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media/image3.png" ContentType="image/png"/>
  <Override PartName="/word/media/image4.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ubtitle"/>
        <w:jc w:val="center"/>
        <w:rPr>
          <w:rFonts w:ascii="Times New Roman" w:hAnsi="Times New Roman"/>
          <w:sz w:val="28"/>
          <w:szCs w:val="28"/>
        </w:rPr>
      </w:pPr>
      <w:r>
        <w:rPr>
          <w:rFonts w:ascii="Times New Roman" w:hAnsi="Times New Roman"/>
          <w:b/>
          <w:sz w:val="28"/>
          <w:szCs w:val="28"/>
        </w:rPr>
        <w:t>Missouri Folklore Society Annual Meeting</w:t>
        <w:br/>
        <w:t>October 17-19 2024</w:t>
      </w:r>
      <w:bookmarkStart w:id="0" w:name="_5esmrvnatehu"/>
      <w:bookmarkEnd w:id="0"/>
    </w:p>
    <w:p>
      <w:pPr>
        <w:pStyle w:val="Heading3"/>
        <w:jc w:val="center"/>
        <w:rPr>
          <w:rFonts w:ascii="Times New Roman" w:hAnsi="Times New Roman"/>
          <w:sz w:val="28"/>
          <w:szCs w:val="28"/>
        </w:rPr>
      </w:pPr>
      <w:r>
        <w:rPr>
          <w:rFonts w:ascii="Times New Roman" w:hAnsi="Times New Roman"/>
          <w:sz w:val="28"/>
          <w:szCs w:val="28"/>
        </w:rPr>
        <w:t>Woodneath Library Center, Mid-Continent Public Library</w:t>
        <w:br/>
        <w:t>Kansas City, Missouri</w:t>
      </w:r>
    </w:p>
    <w:p>
      <w:pPr>
        <w:pStyle w:val="LOnormal"/>
        <w:jc w:val="center"/>
        <w:rPr>
          <w:rFonts w:ascii="Times New Roman" w:hAnsi="Times New Roman"/>
          <w:sz w:val="28"/>
          <w:szCs w:val="28"/>
        </w:rPr>
      </w:pPr>
      <w:r>
        <w:rPr>
          <w:rFonts w:ascii="Times New Roman" w:hAnsi="Times New Roman"/>
          <w:sz w:val="28"/>
          <w:szCs w:val="28"/>
        </w:rPr>
        <w:drawing>
          <wp:anchor behindDoc="1" distT="0" distB="0" distL="114935" distR="114935" simplePos="0" locked="0" layoutInCell="1" allowOverlap="1" relativeHeight="5">
            <wp:simplePos x="0" y="0"/>
            <wp:positionH relativeFrom="column">
              <wp:posOffset>2503170</wp:posOffset>
            </wp:positionH>
            <wp:positionV relativeFrom="paragraph">
              <wp:posOffset>635</wp:posOffset>
            </wp:positionV>
            <wp:extent cx="1144905" cy="608965"/>
            <wp:effectExtent l="0" t="0" r="0" b="0"/>
            <wp:wrapSquare wrapText="bothSides"/>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1144905" cy="608965"/>
                    </a:xfrm>
                    <a:prstGeom prst="rect">
                      <a:avLst/>
                    </a:prstGeom>
                  </pic:spPr>
                </pic:pic>
              </a:graphicData>
            </a:graphic>
          </wp:anchor>
        </w:drawing>
      </w:r>
    </w:p>
    <w:p>
      <w:pPr>
        <w:pStyle w:val="LOnormal"/>
        <w:jc w:val="center"/>
        <w:rPr>
          <w:rFonts w:ascii="Times New Roman" w:hAnsi="Times New Roman"/>
          <w:sz w:val="28"/>
          <w:szCs w:val="28"/>
        </w:rPr>
      </w:pPr>
      <w:r>
        <w:rPr>
          <w:rFonts w:ascii="Times New Roman" w:hAnsi="Times New Roman"/>
          <w:sz w:val="28"/>
          <w:szCs w:val="28"/>
        </w:rPr>
      </w:r>
    </w:p>
    <w:p>
      <w:pPr>
        <w:pStyle w:val="LOnormal"/>
        <w:jc w:val="center"/>
        <w:rPr>
          <w:rFonts w:ascii="Times New Roman" w:hAnsi="Times New Roman"/>
          <w:b/>
          <w:b/>
          <w:bCs/>
          <w:sz w:val="28"/>
          <w:szCs w:val="28"/>
        </w:rPr>
      </w:pPr>
      <w:r>
        <w:rPr>
          <w:rFonts w:ascii="Times New Roman" w:hAnsi="Times New Roman"/>
          <w:b/>
          <w:bCs/>
          <w:sz w:val="28"/>
          <w:szCs w:val="28"/>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Zoe Aldrich, Truman State University</w:t>
      </w:r>
    </w:p>
    <w:p>
      <w:pPr>
        <w:pStyle w:val="Normal"/>
        <w:rPr>
          <w:rFonts w:ascii="Times New Roman" w:hAnsi="Times New Roman"/>
          <w:sz w:val="24"/>
          <w:szCs w:val="24"/>
        </w:rPr>
      </w:pPr>
      <w:r>
        <w:rPr>
          <w:rFonts w:ascii="Times New Roman" w:hAnsi="Times New Roman"/>
          <w:sz w:val="24"/>
          <w:szCs w:val="24"/>
        </w:rPr>
        <w:t>"Bingo as Community and Third Place: A Study of Wednesday Night Bingo at the El Kadir Shrine Club, Kirksville"</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Olivia Altomari, Truman State University</w:t>
      </w:r>
    </w:p>
    <w:p>
      <w:pPr>
        <w:pStyle w:val="Normal"/>
        <w:rPr>
          <w:rFonts w:ascii="Times New Roman" w:hAnsi="Times New Roman"/>
          <w:sz w:val="24"/>
          <w:szCs w:val="24"/>
        </w:rPr>
      </w:pPr>
      <w:r>
        <w:rPr>
          <w:rFonts w:ascii="Times New Roman" w:hAnsi="Times New Roman"/>
          <w:sz w:val="24"/>
          <w:szCs w:val="24"/>
        </w:rPr>
        <w:t>"The Veiled Prophet: A Folklore Analysis"</w:t>
      </w:r>
    </w:p>
    <w:p>
      <w:pPr>
        <w:pStyle w:val="Normal"/>
        <w:rPr>
          <w:rFonts w:ascii="Times New Roman" w:hAnsi="Times New Roman"/>
          <w:sz w:val="24"/>
          <w:szCs w:val="24"/>
        </w:rPr>
      </w:pPr>
      <w:r>
        <w:rPr>
          <w:rFonts w:ascii="Times New Roman" w:hAnsi="Times New Roman"/>
          <w:sz w:val="24"/>
          <w:szCs w:val="24"/>
        </w:rPr>
        <w:t xml:space="preserve">The paper explores the complex legacy of the Veiled Prophet organization, a secretive group founded in 1878 in St. Louis. Known for its annual parade and ball featuring the mysterious Veiled Prophet, the organization has faced scrutiny for its elitist, racist and sexist history. This paper examines the contrasting perception of the Veiled Prophet, incorporating folklore from both insiders and outsiders. It analyzes the organization's origins, drawing parallels to the New Orleans carnival society and the Mystick Krewe of Comus. Through interviews and historical accounts, including those by Thomas Morris Spence III and Lucy Ferriss, the paper reveals how the Veiled Prophet has been both a symbol of elite exclusivity and a target of criticism. It highlights the enduring tensions between tradition and modernity, and the ongoing debate about the organization's place in modern society. </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Tyler Bichsel, Truman State University</w:t>
      </w:r>
    </w:p>
    <w:p>
      <w:pPr>
        <w:pStyle w:val="Normal"/>
        <w:rPr>
          <w:rFonts w:ascii="Times New Roman" w:hAnsi="Times New Roman"/>
          <w:sz w:val="24"/>
          <w:szCs w:val="24"/>
        </w:rPr>
      </w:pPr>
      <w:r>
        <w:rPr>
          <w:rFonts w:ascii="Times New Roman" w:hAnsi="Times New Roman"/>
          <w:sz w:val="24"/>
          <w:szCs w:val="24"/>
        </w:rPr>
        <w:t>"The Buffalo Are Gone: Bringing Oklahoma Folklore and History to the Page"  A reading and discussion from a portfolio of fiction and poetry in connection with Midwestern culture, history,  and the creation and use of folklore.</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Hailey Boss, Truman State University</w:t>
      </w:r>
    </w:p>
    <w:p>
      <w:pPr>
        <w:pStyle w:val="Normal"/>
        <w:rPr>
          <w:rFonts w:ascii="Times New Roman" w:hAnsi="Times New Roman"/>
          <w:sz w:val="24"/>
          <w:szCs w:val="24"/>
        </w:rPr>
      </w:pPr>
      <w:r>
        <w:rPr>
          <w:rFonts w:ascii="Times New Roman" w:hAnsi="Times New Roman"/>
          <w:sz w:val="24"/>
          <w:szCs w:val="24"/>
        </w:rPr>
        <w:t>"Kindergartners for World Peace: A Study of Children's Beauty Pageants in the  Midwest"</w:t>
      </w:r>
    </w:p>
    <w:p>
      <w:pPr>
        <w:pStyle w:val="Normal"/>
        <w:rPr>
          <w:rFonts w:ascii="Times New Roman" w:hAnsi="Times New Roman"/>
          <w:sz w:val="24"/>
          <w:szCs w:val="24"/>
        </w:rPr>
      </w:pPr>
      <w:r>
        <w:rPr>
          <w:rFonts w:ascii="Times New Roman" w:hAnsi="Times New Roman"/>
          <w:sz w:val="24"/>
          <w:szCs w:val="24"/>
        </w:rPr>
        <w:t xml:space="preserve">Beauty pageants are often seen as a frivolous display of expensive clothing, unrealistic beauty standards,and potential exploitation. This field study explores such themes, specifically study children's beauty pageants in the Midwest.  Participants' experiences give perspective on the relationship among beauty pageants, gender roles/dynamics, the beauty industry and society as a whole. </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The Buffalo Soldiers Storytelling Panel</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ab/>
        <w:t>Fred Jones - "Life and Times of Parker Robbins"</w:t>
      </w:r>
    </w:p>
    <w:p>
      <w:pPr>
        <w:pStyle w:val="Normal"/>
        <w:rPr>
          <w:rFonts w:ascii="Times New Roman" w:hAnsi="Times New Roman"/>
          <w:sz w:val="24"/>
          <w:szCs w:val="24"/>
        </w:rPr>
      </w:pPr>
      <w:r>
        <w:rPr>
          <w:rFonts w:ascii="Times New Roman" w:hAnsi="Times New Roman"/>
          <w:sz w:val="24"/>
          <w:szCs w:val="24"/>
        </w:rPr>
        <w:tab/>
        <w:t>Lloyd Stevens - "Spanish American War"</w:t>
      </w:r>
    </w:p>
    <w:p>
      <w:pPr>
        <w:pStyle w:val="Normal"/>
        <w:rPr>
          <w:rFonts w:ascii="Times New Roman" w:hAnsi="Times New Roman"/>
          <w:sz w:val="24"/>
          <w:szCs w:val="24"/>
        </w:rPr>
      </w:pPr>
      <w:r>
        <w:rPr>
          <w:rFonts w:ascii="Times New Roman" w:hAnsi="Times New Roman"/>
          <w:sz w:val="24"/>
          <w:szCs w:val="24"/>
        </w:rPr>
        <w:tab/>
        <w:t>John Bruce - "Who Are the Buffalo Soldiers"</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ab/>
        <w:t>raildrifter43@yahoo.com;lloyd.e.stevens@hotmail.com;fjsr51@yahoo.com</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 xml:space="preserve">Dr. Diane Mutti Burke, UMKC "The Border Wars and their effect on the KC Region" </w:t>
      </w:r>
    </w:p>
    <w:p>
      <w:pPr>
        <w:pStyle w:val="Normal"/>
        <w:rPr>
          <w:rFonts w:ascii="Times New Roman" w:hAnsi="Times New Roman"/>
          <w:sz w:val="24"/>
          <w:szCs w:val="24"/>
        </w:rPr>
      </w:pPr>
      <w:r>
        <w:rPr>
          <w:rFonts w:ascii="Times New Roman" w:hAnsi="Times New Roman"/>
          <w:sz w:val="24"/>
          <w:szCs w:val="24"/>
        </w:rPr>
        <w:t xml:space="preserve">muttiburked@umkc.edu </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 xml:space="preserve">Diane Mutti Burke is Professor of History and Director of the Center for Midwestern Studies and Co-Director of the Center for Digital and Public Humanities at University of Missouri-Kansas City.  Her research focuses the Civil War era in general with a an emphasis on the history of the Missouri-Kansas border region.  She is the author of </w:t>
      </w:r>
      <w:r>
        <w:rPr>
          <w:rFonts w:ascii="Times New Roman" w:hAnsi="Times New Roman"/>
          <w:i/>
          <w:iCs/>
          <w:sz w:val="24"/>
          <w:szCs w:val="24"/>
        </w:rPr>
        <w:t xml:space="preserve">On Slavery’s Border: Missouri’s Small-Slaveholding Households, 1815-1865 </w:t>
      </w:r>
      <w:r>
        <w:rPr>
          <w:rFonts w:ascii="Times New Roman" w:hAnsi="Times New Roman"/>
          <w:sz w:val="24"/>
          <w:szCs w:val="24"/>
        </w:rPr>
        <w:t xml:space="preserve">(University of Georgia Press, 2010) and co-editor of </w:t>
      </w:r>
      <w:r>
        <w:rPr>
          <w:rFonts w:ascii="Times New Roman" w:hAnsi="Times New Roman"/>
          <w:i/>
          <w:iCs/>
          <w:sz w:val="24"/>
          <w:szCs w:val="24"/>
        </w:rPr>
        <w:t xml:space="preserve">Bleeding Kansas, Bleeding Missouri: The Long Civil War on the Border </w:t>
      </w:r>
      <w:r>
        <w:rPr>
          <w:rFonts w:ascii="Times New Roman" w:hAnsi="Times New Roman"/>
          <w:sz w:val="24"/>
          <w:szCs w:val="24"/>
        </w:rPr>
        <w:t xml:space="preserve">(University Press of Kansas, 2013) and </w:t>
      </w:r>
      <w:r>
        <w:rPr>
          <w:rFonts w:ascii="Times New Roman" w:hAnsi="Times New Roman"/>
          <w:i/>
          <w:iCs/>
          <w:sz w:val="24"/>
          <w:szCs w:val="24"/>
        </w:rPr>
        <w:t xml:space="preserve">Wide-Open Town: Kansas City in the Pendergast Era </w:t>
      </w:r>
      <w:r>
        <w:rPr>
          <w:rFonts w:ascii="Times New Roman" w:hAnsi="Times New Roman"/>
          <w:sz w:val="24"/>
          <w:szCs w:val="24"/>
        </w:rPr>
        <w:t>(University Press of Kansas, 2018).  Her talk will focus on her new research on the refugee crisis that emerged in the Missouri-Kansas border region due to a Union military occupation and pro-Confederate guerrilla insurgency during the Civil War.</w:t>
      </w:r>
    </w:p>
    <w:p>
      <w:pPr>
        <w:pStyle w:val="Normal"/>
        <w:rPr>
          <w:rFonts w:ascii="Times New Roman" w:hAnsi="Times New Roman"/>
          <w:b/>
          <w:b/>
          <w:bCs/>
          <w:i/>
          <w:i/>
          <w:iCs/>
          <w:sz w:val="24"/>
          <w:szCs w:val="24"/>
        </w:rPr>
      </w:pPr>
      <w:r>
        <w:rPr>
          <w:rFonts w:ascii="Times New Roman" w:hAnsi="Times New Roman"/>
          <w:b/>
          <w:bCs/>
          <w:i/>
          <w:iCs/>
          <w:sz w:val="24"/>
          <w:szCs w:val="24"/>
        </w:rPr>
      </w:r>
    </w:p>
    <w:p>
      <w:pPr>
        <w:pStyle w:val="Normal"/>
        <w:rPr>
          <w:rFonts w:ascii="Times New Roman" w:hAnsi="Times New Roman"/>
          <w:sz w:val="24"/>
          <w:szCs w:val="24"/>
        </w:rPr>
      </w:pPr>
      <w:r>
        <w:rPr>
          <w:rFonts w:ascii="Times New Roman" w:hAnsi="Times New Roman"/>
          <w:sz w:val="24"/>
          <w:szCs w:val="24"/>
        </w:rPr>
        <w:t xml:space="preserve">Mike Calvert, President, Civil War Roundtable of Western Missouri, </w:t>
      </w:r>
      <w:r>
        <w:rPr>
          <w:rFonts w:eastAsia="Times New Roman" w:cs="Times New Roman" w:ascii="Times New Roman" w:hAnsi="Times New Roman"/>
          <w:sz w:val="24"/>
          <w:szCs w:val="24"/>
        </w:rPr>
        <w:t>Vice President</w:t>
      </w:r>
    </w:p>
    <w:p>
      <w:pPr>
        <w:pStyle w:val="Normal"/>
        <w:rPr>
          <w:rFonts w:ascii="Times New Roman" w:hAnsi="Times New Roman"/>
          <w:sz w:val="24"/>
          <w:szCs w:val="24"/>
        </w:rPr>
      </w:pPr>
      <w:r>
        <w:rPr>
          <w:rFonts w:eastAsia="Times New Roman" w:cs="Times New Roman" w:ascii="Times New Roman" w:hAnsi="Times New Roman"/>
          <w:sz w:val="24"/>
          <w:szCs w:val="24"/>
        </w:rPr>
        <w:t>Friends of the National Frontier Trails Museum</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sz w:val="24"/>
          <w:szCs w:val="24"/>
        </w:rPr>
      </w:pPr>
      <w:r>
        <w:rPr>
          <w:rFonts w:eastAsia="Times New Roman" w:cs="Times New Roman" w:ascii="Times New Roman" w:hAnsi="Times New Roman"/>
          <w:sz w:val="24"/>
          <w:szCs w:val="24"/>
        </w:rPr>
        <w:t>"BLOOD! BLOOD! A Terrible Killing Affray at Independence"</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Come join this local historian for a tale of old slights settled and wrongs avenged  When it was over the citizens of Independence could finally walk the streets of the town without fear.  The Last Gunfight on the Independence Square!</w:t>
      </w:r>
    </w:p>
    <w:p>
      <w:pPr>
        <w:pStyle w:val="Normal"/>
        <w:rPr>
          <w:rFonts w:ascii="Times New Roman" w:hAnsi="Times New Roman"/>
          <w:sz w:val="24"/>
          <w:szCs w:val="24"/>
        </w:rPr>
      </w:pPr>
      <w:r>
        <w:rPr>
          <w:rFonts w:ascii="Times New Roman" w:hAnsi="Times New Roman"/>
          <w:sz w:val="24"/>
          <w:szCs w:val="24"/>
        </w:rPr>
        <w:t>mwcal53@aol.com</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Curtis Copeland</w:t>
      </w:r>
    </w:p>
    <w:p>
      <w:pPr>
        <w:pStyle w:val="Normal"/>
        <w:rPr>
          <w:rFonts w:ascii="Times New Roman" w:hAnsi="Times New Roman"/>
          <w:sz w:val="24"/>
          <w:szCs w:val="24"/>
        </w:rPr>
      </w:pPr>
      <w:r>
        <w:rPr>
          <w:rFonts w:ascii="Times New Roman" w:hAnsi="Times New Roman"/>
          <w:sz w:val="24"/>
          <w:szCs w:val="24"/>
        </w:rPr>
        <w:t>"Mildred Quit Hollering and other Ozark Folktales:" Vance Randolph's work in the Ozark region.</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drawing>
          <wp:anchor behindDoc="0" distT="0" distB="0" distL="0" distR="0" simplePos="0" locked="0" layoutInCell="0" allowOverlap="1" relativeHeight="2">
            <wp:simplePos x="0" y="0"/>
            <wp:positionH relativeFrom="column">
              <wp:posOffset>495935</wp:posOffset>
            </wp:positionH>
            <wp:positionV relativeFrom="paragraph">
              <wp:posOffset>51435</wp:posOffset>
            </wp:positionV>
            <wp:extent cx="2947035" cy="4491990"/>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3"/>
                    <a:stretch>
                      <a:fillRect/>
                    </a:stretch>
                  </pic:blipFill>
                  <pic:spPr bwMode="auto">
                    <a:xfrm>
                      <a:off x="0" y="0"/>
                      <a:ext cx="2947035" cy="4491990"/>
                    </a:xfrm>
                    <a:prstGeom prst="rect">
                      <a:avLst/>
                    </a:prstGeom>
                  </pic:spPr>
                </pic:pic>
              </a:graphicData>
            </a:graphic>
          </wp:anchor>
        </w:drawing>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 xml:space="preserve">An in-depth look at Randolph and a biographical introduction to several of Randolph's informants whose stories are included in </w:t>
      </w:r>
      <w:r>
        <w:rPr>
          <w:rFonts w:ascii="Times New Roman" w:hAnsi="Times New Roman"/>
          <w:i/>
          <w:sz w:val="24"/>
          <w:szCs w:val="24"/>
        </w:rPr>
        <w:t xml:space="preserve">Mildred, Quit Hollering -- </w:t>
      </w:r>
      <w:r>
        <w:rPr>
          <w:rFonts w:ascii="Times New Roman" w:hAnsi="Times New Roman"/>
          <w:sz w:val="24"/>
          <w:szCs w:val="24"/>
        </w:rPr>
        <w:t xml:space="preserve">how the book came about and how it is structured. Copies will be available. </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Adam Davis, Truman State University</w:t>
      </w:r>
    </w:p>
    <w:p>
      <w:pPr>
        <w:pStyle w:val="Normal"/>
        <w:rPr>
          <w:rFonts w:ascii="Times New Roman" w:hAnsi="Times New Roman"/>
          <w:sz w:val="24"/>
          <w:szCs w:val="24"/>
        </w:rPr>
      </w:pPr>
      <w:r>
        <w:rPr>
          <w:rFonts w:ascii="Times New Roman" w:hAnsi="Times New Roman"/>
          <w:sz w:val="24"/>
          <w:szCs w:val="24"/>
        </w:rPr>
        <w:t>Variants,old and new, of Aarne-Thompson Taletype 237, The Animal that Talked Too Much"</w:t>
      </w:r>
    </w:p>
    <w:p>
      <w:pPr>
        <w:pStyle w:val="Normal"/>
        <w:rPr>
          <w:rFonts w:ascii="Times New Roman" w:hAnsi="Times New Roman"/>
          <w:sz w:val="24"/>
          <w:szCs w:val="24"/>
        </w:rPr>
      </w:pPr>
      <w:r>
        <w:rPr>
          <w:rFonts w:ascii="Times New Roman" w:hAnsi="Times New Roman"/>
          <w:sz w:val="24"/>
          <w:szCs w:val="24"/>
        </w:rPr>
      </w:r>
    </w:p>
    <w:p>
      <w:pPr>
        <w:pStyle w:val="Normal"/>
        <w:rPr/>
      </w:pPr>
      <w:r>
        <w:rPr>
          <w:rFonts w:ascii="Times New Roman" w:hAnsi="Times New Roman"/>
          <w:sz w:val="24"/>
          <w:szCs w:val="24"/>
        </w:rPr>
        <w:t xml:space="preserve">Jourdan Louranse Lourdes Devereaux, Founder, </w:t>
      </w:r>
      <w:r>
        <w:rPr>
          <w:rStyle w:val="Emphasis"/>
          <w:rFonts w:ascii="Times New Roman" w:hAnsi="Times New Roman"/>
          <w:sz w:val="24"/>
          <w:szCs w:val="24"/>
        </w:rPr>
        <w:t>NorthAmericanFrench.com</w:t>
      </w:r>
      <w:r>
        <w:rPr>
          <w:rFonts w:ascii="Times New Roman" w:hAnsi="Times New Roman"/>
          <w:sz w:val="24"/>
          <w:szCs w:val="24"/>
        </w:rPr>
        <w:t xml:space="preserve"> </w:t>
      </w:r>
    </w:p>
    <w:p>
      <w:pPr>
        <w:pStyle w:val="Normal"/>
        <w:rPr>
          <w:rFonts w:ascii="Times New Roman" w:hAnsi="Times New Roman"/>
          <w:sz w:val="24"/>
          <w:szCs w:val="24"/>
        </w:rPr>
      </w:pPr>
      <w:r>
        <w:rPr>
          <w:rFonts w:ascii="Times New Roman" w:hAnsi="Times New Roman"/>
          <w:sz w:val="24"/>
          <w:szCs w:val="24"/>
        </w:rPr>
        <w:t xml:space="preserve">Noun-Syntagm Alternation in Missouri French Folklore </w:t>
      </w:r>
    </w:p>
    <w:p>
      <w:pPr>
        <w:pStyle w:val="Normal"/>
        <w:rPr>
          <w:rFonts w:ascii="Times New Roman" w:hAnsi="Times New Roman"/>
          <w:sz w:val="24"/>
          <w:szCs w:val="24"/>
        </w:rPr>
      </w:pPr>
      <w:r>
        <w:rPr>
          <w:rFonts w:ascii="Times New Roman" w:hAnsi="Times New Roman"/>
          <w:sz w:val="24"/>
          <w:szCs w:val="24"/>
        </w:rPr>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1739900" cy="1689735"/>
            <wp:effectExtent l="0" t="0" r="0" b="0"/>
            <wp:wrapSquare wrapText="largest"/>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4"/>
                    <a:stretch>
                      <a:fillRect/>
                    </a:stretch>
                  </pic:blipFill>
                  <pic:spPr bwMode="auto">
                    <a:xfrm>
                      <a:off x="0" y="0"/>
                      <a:ext cx="1739900" cy="1689735"/>
                    </a:xfrm>
                    <a:prstGeom prst="rect">
                      <a:avLst/>
                    </a:prstGeom>
                  </pic:spPr>
                </pic:pic>
              </a:graphicData>
            </a:graphic>
          </wp:anchor>
        </w:drawing>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 xml:space="preserve">This study explores how emphatic elements which can start or end sentences, called syntagms, are positioned within Missouri French, drawn from a corpus of oral folktales. These syntagms, used for emphasis (e.g., "He speaks too much, him" versus "Him, he speaks too much"), are central to the analysis. A custom-built tool using machine learning was created to help identify these emphatic structures within the corpus. The study examines three key patterns: SUBJ pron V (subject-pronoun-verb), pron V SUBJ (pronoun-verb-subject), and pron V OBJ (pronoun-verb-object). Using a combination of traditional close reading and statistical analysis, the research highlights two constructions: SUBJ pron dzire, typically used in reported speech, and poss NOM c’est N, used when naming or introducing someone or something. A statistical model reveals that these emphatic syntagms are more likely to appear at the beginning of a sentence, except when they are pronouns. Other variables, such as plurality or tense, did not significantly influence syntagm positioning. </w:t>
      </w:r>
    </w:p>
    <w:p>
      <w:pPr>
        <w:pStyle w:val="Normal"/>
        <w:rPr>
          <w:rFonts w:ascii="Times New Roman" w:hAnsi="Times New Roman"/>
          <w:sz w:val="24"/>
          <w:szCs w:val="24"/>
        </w:rPr>
      </w:pPr>
      <w:r>
        <w:rPr>
          <w:rFonts w:ascii="Times New Roman" w:hAnsi="Times New Roman"/>
          <w:sz w:val="24"/>
          <w:szCs w:val="24"/>
        </w:rPr>
        <w:t>j.devereaux.24@abdn.ac.uk</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Dr.  Sandra Enriquez, Historian, UMKC: "Latinx presence and influence in Kansas City"</w:t>
      </w:r>
    </w:p>
    <w:p>
      <w:pPr>
        <w:pStyle w:val="Normal"/>
        <w:rPr/>
      </w:pPr>
      <w:r>
        <w:rPr>
          <w:rFonts w:ascii="Times New Roman" w:hAnsi="Times New Roman"/>
          <w:sz w:val="24"/>
          <w:szCs w:val="24"/>
        </w:rPr>
        <w:t>Dr. Sandra Enríquez is a social historian of modern United States history with particular research and teaching interests in Chicanx and Latinx history, urban history, borderlands, social movements and public history. She is currently working on a manuscript project tentatively titled </w:t>
      </w:r>
      <w:r>
        <w:rPr>
          <w:rStyle w:val="Emphasis"/>
          <w:rFonts w:ascii="Times New Roman" w:hAnsi="Times New Roman"/>
          <w:sz w:val="24"/>
          <w:szCs w:val="24"/>
        </w:rPr>
        <w:t>¡El Barrio No Se Vende!: Urban Redevelopment and Community-Controlled Preservation in El Paso, Texas</w:t>
      </w:r>
      <w:r>
        <w:rPr>
          <w:rFonts w:ascii="Times New Roman" w:hAnsi="Times New Roman"/>
          <w:sz w:val="24"/>
          <w:szCs w:val="24"/>
        </w:rPr>
        <w:t xml:space="preserve">, which examines grassroots preservation efforts to keep Mexican American neighborhoods from the bulldozer. </w:t>
      </w:r>
    </w:p>
    <w:p>
      <w:pPr>
        <w:pStyle w:val="Normal"/>
        <w:rPr/>
      </w:pPr>
      <w:hyperlink r:id="rId5">
        <w:r>
          <w:rPr>
            <w:rStyle w:val="InternetLink"/>
            <w:rFonts w:ascii="Times New Roman" w:hAnsi="Times New Roman"/>
            <w:sz w:val="24"/>
            <w:szCs w:val="24"/>
          </w:rPr>
          <w:t>enriquezs@umkc.edu</w:t>
        </w:r>
      </w:hyperlink>
      <w:r>
        <w:rPr>
          <w:rFonts w:ascii="Times New Roman" w:hAnsi="Times New Roman"/>
          <w:sz w:val="24"/>
          <w:szCs w:val="24"/>
        </w:rPr>
        <w:t xml:space="preserve"> </w:t>
      </w:r>
    </w:p>
    <w:p>
      <w:pPr>
        <w:pStyle w:val="Normal"/>
        <w:rPr>
          <w:rFonts w:ascii="Times New Roman" w:hAnsi="Times New Roman"/>
          <w:sz w:val="24"/>
          <w:szCs w:val="24"/>
          <w:shd w:fill="FFFF00" w:val="clear"/>
        </w:rPr>
      </w:pPr>
      <w:r>
        <w:rPr>
          <w:rFonts w:ascii="Times New Roman" w:hAnsi="Times New Roman"/>
          <w:sz w:val="24"/>
          <w:szCs w:val="24"/>
          <w:shd w:fill="FFFF00" w:val="clear"/>
        </w:rPr>
      </w:r>
    </w:p>
    <w:p>
      <w:pPr>
        <w:pStyle w:val="Normal"/>
        <w:rPr>
          <w:rFonts w:ascii="Times New Roman" w:hAnsi="Times New Roman"/>
          <w:sz w:val="24"/>
          <w:szCs w:val="24"/>
        </w:rPr>
      </w:pPr>
      <w:r>
        <w:rPr>
          <w:rFonts w:ascii="Times New Roman" w:hAnsi="Times New Roman"/>
          <w:sz w:val="24"/>
          <w:szCs w:val="24"/>
        </w:rPr>
        <w:t>Carol Fisher, Kennett, MO</w:t>
      </w:r>
    </w:p>
    <w:p>
      <w:pPr>
        <w:pStyle w:val="Normal"/>
        <w:rPr>
          <w:rFonts w:ascii="Times New Roman" w:hAnsi="Times New Roman"/>
          <w:sz w:val="24"/>
          <w:szCs w:val="24"/>
        </w:rPr>
      </w:pPr>
      <w:r>
        <w:rPr>
          <w:rFonts w:ascii="Times New Roman" w:hAnsi="Times New Roman"/>
          <w:sz w:val="24"/>
          <w:szCs w:val="24"/>
        </w:rPr>
        <w:t>"Let's Time Travel Back to 1887: Housekeeping and Dinner Giving in Kansas City, Missouri"</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 xml:space="preserve">Most charity cookbooks focus primarily on the kitchen, on recipes/cooking tips, and less information regarding housekeeping duties. A group of Presbyterian women in Kansas City worked on this project, with the profits of the book "devoted to the advancement of Presbyterianism, and benevolent institutions in this city." Charity cookbooks also record history through ads of businesses locatted in their town or city.  Now it's time to step out of the smart kitchens and smart homes and time travel back to Kansas City homes 137 years back, and check out some food and housekeeping lore. </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John Fisher, Kennett, MO</w:t>
      </w:r>
    </w:p>
    <w:p>
      <w:pPr>
        <w:pStyle w:val="Normal"/>
        <w:rPr>
          <w:rFonts w:ascii="Times New Roman" w:hAnsi="Times New Roman"/>
          <w:sz w:val="24"/>
          <w:szCs w:val="24"/>
        </w:rPr>
      </w:pPr>
      <w:r>
        <w:rPr>
          <w:rFonts w:ascii="Times New Roman" w:hAnsi="Times New Roman"/>
          <w:sz w:val="24"/>
          <w:szCs w:val="24"/>
        </w:rPr>
        <w:t>Railroad Building and Town Names in the Southeast  Missouri Lowlands in the Late Nineteenth and Early Twentieth Centuries</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 xml:space="preserve">The Southeast Missouri lowlands underwent dramatic changes in the late 19th and early 20th centuries after railroad building opened up a means of transporting lumber from the huge tim ber resources in the region. New towns sprang up along these routes. The names were derived in several different ways. This paper examines how some of these names originated and discusses their significance. </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Dr. Rachel  Gholson,  Missouri State University</w:t>
      </w:r>
    </w:p>
    <w:p>
      <w:pPr>
        <w:pStyle w:val="TextBody"/>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t>"The Filipina Phoenix: An Ozarks Story" -- part II</w:t>
      </w:r>
    </w:p>
    <w:p>
      <w:pPr>
        <w:pStyle w:val="TextBody"/>
        <w:rPr>
          <w:rFonts w:ascii="Times New Roman" w:hAnsi="Times New Roman"/>
          <w:sz w:val="24"/>
          <w:szCs w:val="24"/>
        </w:rPr>
      </w:pPr>
      <w:r>
        <w:rPr>
          <w:rFonts w:ascii="Times New Roman" w:hAnsi="Times New Roman"/>
          <w:color w:val="000000"/>
          <w:sz w:val="24"/>
          <w:szCs w:val="24"/>
        </w:rPr>
        <w:t xml:space="preserve">Excerpts of an oral history present the story of an eldest child’s journey from the Philippines to the Ozarks. (The Phoenix herself plans to attend!) Josie’s life story is one of repeated rebirths followed by travel. She began her journey as a babe in a Japanese internment camp during WWII; at age 14 she moved to a large city to attend school. After passing her exams, she applied to work in the US and arrived in Chicago. Marriage took her to Illinois, Virginia, California and then to the Missouri Ozarks following the turn of the 21st century. Discussion of Filipino foodways -- there will be </w:t>
      </w:r>
      <w:r>
        <w:rPr>
          <w:rFonts w:ascii="Times New Roman" w:hAnsi="Times New Roman"/>
          <w:i/>
          <w:color w:val="000000"/>
          <w:sz w:val="24"/>
          <w:szCs w:val="24"/>
        </w:rPr>
        <w:t>food</w:t>
      </w:r>
      <w:r>
        <w:rPr>
          <w:rFonts w:ascii="Times New Roman" w:hAnsi="Times New Roman"/>
          <w:color w:val="000000"/>
          <w:sz w:val="24"/>
          <w:szCs w:val="24"/>
        </w:rPr>
        <w:t xml:space="preserve"> to sample! </w:t>
      </w:r>
    </w:p>
    <w:p>
      <w:pPr>
        <w:pStyle w:val="Normal"/>
        <w:rPr>
          <w:rFonts w:ascii="Times New Roman" w:hAnsi="Times New Roman"/>
          <w:i/>
          <w:i/>
          <w:iCs/>
          <w:color w:val="000000"/>
          <w:sz w:val="24"/>
          <w:szCs w:val="24"/>
        </w:rPr>
      </w:pPr>
      <w:r>
        <w:rPr>
          <w:rFonts w:ascii="Times New Roman" w:hAnsi="Times New Roman"/>
          <w:i/>
          <w:iCs/>
          <w:color w:val="000000"/>
          <w:sz w:val="24"/>
          <w:szCs w:val="24"/>
        </w:rPr>
      </w:r>
    </w:p>
    <w:p>
      <w:pPr>
        <w:pStyle w:val="Normal"/>
        <w:rPr>
          <w:rFonts w:ascii="Times New Roman" w:hAnsi="Times New Roman"/>
          <w:sz w:val="24"/>
          <w:szCs w:val="24"/>
        </w:rPr>
      </w:pPr>
      <w:r>
        <w:rPr>
          <w:rFonts w:ascii="Times New Roman" w:hAnsi="Times New Roman"/>
          <w:sz w:val="24"/>
          <w:szCs w:val="24"/>
        </w:rPr>
        <w:t>Hayden Head, PhD, Professor Emeritus of English, College of the Ozarks</w:t>
      </w:r>
      <w:r>
        <w:rPr>
          <w:rFonts w:ascii="Times New Roman" w:hAnsi="Times New Roman"/>
          <w:sz w:val="24"/>
          <w:szCs w:val="24"/>
        </w:rPr>
        <w:t xml:space="preserve">, </w:t>
      </w:r>
      <w:r>
        <w:rPr>
          <w:rFonts w:ascii="Times New Roman" w:hAnsi="Times New Roman"/>
          <w:sz w:val="24"/>
          <w:szCs w:val="24"/>
        </w:rPr>
        <w:t>Co-host, Ozarkian Folk Chronicles podcast</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In February of 2024, Curtis Copeland and I launched a podcast, the Ozarkian Folk Chronicles, that focuses on the folk culture of the Ozarks. In addition to the interviews we have conducted, we have also presented episodes drawn from Randolph’s volumes of folk stories and superstitions: the belled buzzard, the granny woman, and planting and gardening superstitions, among many others.</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 xml:space="preserve">The episode on planting superstitions particularly caught my attention. One of Randolph’s folktales describes the fertility “rite” of a backwoods couple who have intercourse in a plowed field to ensure the fertility of the crop. Homer refers to a similar rite in Book V of </w:t>
      </w:r>
      <w:r>
        <w:rPr>
          <w:rFonts w:ascii="Times New Roman" w:hAnsi="Times New Roman"/>
          <w:i/>
          <w:iCs/>
          <w:sz w:val="24"/>
          <w:szCs w:val="24"/>
        </w:rPr>
        <w:t>The Odyssey</w:t>
      </w:r>
      <w:r>
        <w:rPr>
          <w:rFonts w:ascii="Times New Roman" w:hAnsi="Times New Roman"/>
          <w:sz w:val="24"/>
          <w:szCs w:val="24"/>
        </w:rPr>
        <w:t xml:space="preserve">: A goddess, Demeter, has intercourse with a mortal, Iasion, in a “thrice-plowed field”; Zeus promptly kills the man with repeated thunderbolts. Clearly, Homer is teaching a lesson: Mortals better not have sex with immortals. </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The questions I would like to explore are, do Randolph’s folktales taken as a whole also contain some implicit “lesson”? Does the very designation, “folk tale,” imply a value judgment? Finally, does the act of writing or recording introduce a value that may or may not have existed in oral storytelling?</w:t>
      </w:r>
    </w:p>
    <w:p>
      <w:pPr>
        <w:pStyle w:val="Normal"/>
        <w:rPr>
          <w:rFonts w:ascii="Times New Roman" w:hAnsi="Times New Roman"/>
          <w:sz w:val="24"/>
          <w:szCs w:val="24"/>
        </w:rPr>
      </w:pPr>
      <w:r>
        <w:rPr>
          <w:rFonts w:ascii="Times New Roman" w:hAnsi="Times New Roman"/>
          <w:sz w:val="24"/>
          <w:szCs w:val="24"/>
        </w:rPr>
      </w:r>
    </w:p>
    <w:p>
      <w:pPr>
        <w:pStyle w:val="TextBody"/>
        <w:rPr>
          <w:rFonts w:ascii="Times New Roman" w:hAnsi="Times New Roman"/>
          <w:sz w:val="24"/>
          <w:szCs w:val="24"/>
        </w:rPr>
      </w:pPr>
      <w:r>
        <w:rPr>
          <w:rFonts w:ascii="Times New Roman" w:hAnsi="Times New Roman"/>
          <w:color w:val="0D0D0D"/>
          <w:sz w:val="24"/>
          <w:szCs w:val="24"/>
        </w:rPr>
        <w:t>Mark Livengood, Story Center Director</w:t>
      </w:r>
    </w:p>
    <w:p>
      <w:pPr>
        <w:pStyle w:val="TextBody"/>
        <w:spacing w:before="0" w:after="0"/>
        <w:rPr>
          <w:rFonts w:ascii="Times New Roman" w:hAnsi="Times New Roman"/>
          <w:color w:val="0D0D0D"/>
          <w:sz w:val="24"/>
          <w:szCs w:val="24"/>
        </w:rPr>
      </w:pPr>
      <w:r>
        <w:rPr>
          <w:rFonts w:ascii="Times New Roman" w:hAnsi="Times New Roman"/>
          <w:b/>
          <w:color w:val="000000"/>
          <w:sz w:val="24"/>
          <w:szCs w:val="24"/>
        </w:rPr>
        <w:t>The Story Center and Cultural Conservation</w:t>
      </w:r>
    </w:p>
    <w:p>
      <w:pPr>
        <w:pStyle w:val="TextBody"/>
        <w:spacing w:before="0" w:after="0"/>
        <w:rPr>
          <w:rFonts w:ascii="Times New Roman" w:hAnsi="Times New Roman"/>
          <w:color w:val="0D0D0D"/>
          <w:sz w:val="24"/>
          <w:szCs w:val="24"/>
        </w:rPr>
      </w:pPr>
      <w:r>
        <w:rPr>
          <w:rFonts w:ascii="Times New Roman" w:hAnsi="Times New Roman"/>
          <w:color w:val="0D0D0D"/>
          <w:sz w:val="24"/>
          <w:szCs w:val="24"/>
        </w:rPr>
        <w:t> </w:t>
      </w:r>
    </w:p>
    <w:p>
      <w:pPr>
        <w:pStyle w:val="TextBody"/>
        <w:spacing w:before="0" w:after="0"/>
        <w:rPr>
          <w:rFonts w:ascii="Times New Roman" w:hAnsi="Times New Roman"/>
          <w:sz w:val="24"/>
          <w:szCs w:val="24"/>
        </w:rPr>
      </w:pPr>
      <w:r>
        <w:rPr>
          <w:rFonts w:ascii="Times New Roman" w:hAnsi="Times New Roman"/>
          <w:color w:val="0D0D0D"/>
          <w:sz w:val="24"/>
          <w:szCs w:val="24"/>
        </w:rPr>
        <w:t xml:space="preserve">Libraries have traditionally helped people connect with the published expressions of others, but the Story Center at Mid-Continent Public Library originated in 2013 when a different question was asked:  What if the Library also helped people to identify, develop, and share their own stories?  This question turned the focus away from consumption toward creation, evolving into the mission of the Story Center to help people create, share, and connect with stories.  While fulfilling this mission by providing learning opportunities and resources, the Story Center also encourages and perpetuates traditional tangible and intangible cultural heritage, including oral storytelling and the stewardship of a historic property listed on the National Register of Historic Places.  This presentation, which concludes with a tour of the historic Woodneath home, describes the role of the Story Center as an agent of cultural conservation.  </w:t>
      </w:r>
    </w:p>
    <w:p>
      <w:pPr>
        <w:pStyle w:val="TextBody"/>
        <w:rPr>
          <w:rFonts w:ascii="Times New Roman" w:hAnsi="Times New Roman"/>
          <w:color w:val="000000"/>
          <w:sz w:val="24"/>
          <w:szCs w:val="24"/>
        </w:rPr>
      </w:pPr>
      <w:r>
        <w:rPr>
          <w:rFonts w:ascii="Times New Roman" w:hAnsi="Times New Roman"/>
          <w:color w:val="000000"/>
          <w:sz w:val="24"/>
          <w:szCs w:val="24"/>
        </w:rPr>
        <w:drawing>
          <wp:anchor behindDoc="0" distT="0" distB="0" distL="0" distR="0" simplePos="0" locked="0" layoutInCell="0" allowOverlap="1" relativeHeight="4">
            <wp:simplePos x="0" y="0"/>
            <wp:positionH relativeFrom="column">
              <wp:align>center</wp:align>
            </wp:positionH>
            <wp:positionV relativeFrom="paragraph">
              <wp:posOffset>635</wp:posOffset>
            </wp:positionV>
            <wp:extent cx="3893820" cy="2075180"/>
            <wp:effectExtent l="0" t="0" r="0" b="0"/>
            <wp:wrapSquare wrapText="largest"/>
            <wp:docPr id="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
                    <pic:cNvPicPr>
                      <a:picLocks noChangeAspect="1" noChangeArrowheads="1"/>
                    </pic:cNvPicPr>
                  </pic:nvPicPr>
                  <pic:blipFill>
                    <a:blip r:embed="rId6"/>
                    <a:stretch>
                      <a:fillRect/>
                    </a:stretch>
                  </pic:blipFill>
                  <pic:spPr bwMode="auto">
                    <a:xfrm>
                      <a:off x="0" y="0"/>
                      <a:ext cx="3893820" cy="2075180"/>
                    </a:xfrm>
                    <a:prstGeom prst="rect">
                      <a:avLst/>
                    </a:prstGeom>
                  </pic:spPr>
                </pic:pic>
              </a:graphicData>
            </a:graphic>
          </wp:anchor>
        </w:drawing>
      </w:r>
    </w:p>
    <w:p>
      <w:pPr>
        <w:pStyle w:val="TextBody"/>
        <w:rPr>
          <w:rFonts w:ascii="Times New Roman" w:hAnsi="Times New Roman"/>
          <w:color w:val="000000"/>
          <w:sz w:val="24"/>
          <w:szCs w:val="24"/>
        </w:rPr>
      </w:pPr>
      <w:r>
        <w:rPr>
          <w:rFonts w:ascii="Times New Roman" w:hAnsi="Times New Roman"/>
          <w:color w:val="000000"/>
          <w:sz w:val="24"/>
          <w:szCs w:val="24"/>
        </w:rPr>
      </w:r>
    </w:p>
    <w:p>
      <w:pPr>
        <w:pStyle w:val="TextBody"/>
        <w:rPr>
          <w:rFonts w:ascii="Times New Roman" w:hAnsi="Times New Roman"/>
          <w:color w:val="000000"/>
          <w:sz w:val="24"/>
          <w:szCs w:val="24"/>
        </w:rPr>
      </w:pPr>
      <w:r>
        <w:rPr>
          <w:rFonts w:ascii="Times New Roman" w:hAnsi="Times New Roman"/>
          <w:color w:val="000000"/>
          <w:sz w:val="24"/>
          <w:szCs w:val="24"/>
        </w:rPr>
      </w:r>
    </w:p>
    <w:p>
      <w:pPr>
        <w:pStyle w:val="TextBody"/>
        <w:rPr>
          <w:rFonts w:ascii="Times New Roman" w:hAnsi="Times New Roman"/>
          <w:color w:val="000000"/>
          <w:sz w:val="24"/>
          <w:szCs w:val="24"/>
        </w:rPr>
      </w:pPr>
      <w:r>
        <w:rPr>
          <w:rFonts w:ascii="Times New Roman" w:hAnsi="Times New Roman"/>
          <w:color w:val="000000"/>
          <w:sz w:val="24"/>
          <w:szCs w:val="24"/>
        </w:rPr>
      </w:r>
    </w:p>
    <w:p>
      <w:pPr>
        <w:pStyle w:val="TextBody"/>
        <w:rPr>
          <w:rFonts w:ascii="Times New Roman" w:hAnsi="Times New Roman"/>
          <w:color w:val="000000"/>
          <w:sz w:val="24"/>
          <w:szCs w:val="24"/>
        </w:rPr>
      </w:pPr>
      <w:r>
        <w:rPr>
          <w:rFonts w:ascii="Times New Roman" w:hAnsi="Times New Roman"/>
          <w:color w:val="000000"/>
          <w:sz w:val="24"/>
          <w:szCs w:val="24"/>
        </w:rPr>
      </w:r>
    </w:p>
    <w:p>
      <w:pPr>
        <w:pStyle w:val="TextBody"/>
        <w:rPr>
          <w:rFonts w:ascii="Times New Roman" w:hAnsi="Times New Roman"/>
          <w:sz w:val="24"/>
          <w:szCs w:val="24"/>
        </w:rPr>
      </w:pPr>
      <w:r>
        <w:rPr>
          <w:rFonts w:ascii="Times New Roman" w:hAnsi="Times New Roman"/>
          <w:sz w:val="24"/>
          <w:szCs w:val="24"/>
        </w:rPr>
      </w:r>
    </w:p>
    <w:p>
      <w:pPr>
        <w:pStyle w:val="TextBody"/>
        <w:rPr>
          <w:rFonts w:ascii="Times New Roman" w:hAnsi="Times New Roman"/>
          <w:sz w:val="24"/>
          <w:szCs w:val="24"/>
        </w:rPr>
      </w:pPr>
      <w:r>
        <w:rPr>
          <w:rFonts w:ascii="Times New Roman" w:hAnsi="Times New Roman"/>
          <w:sz w:val="24"/>
          <w:szCs w:val="24"/>
        </w:rPr>
      </w:r>
    </w:p>
    <w:p>
      <w:pPr>
        <w:pStyle w:val="TextBody"/>
        <w:rPr>
          <w:rStyle w:val="InternetLink"/>
          <w:rFonts w:ascii="Times New Roman" w:hAnsi="Times New Roman"/>
          <w:color w:val="0563C1"/>
          <w:sz w:val="24"/>
          <w:szCs w:val="24"/>
        </w:rPr>
      </w:pPr>
      <w:r>
        <w:rPr/>
      </w:r>
    </w:p>
    <w:p>
      <w:pPr>
        <w:pStyle w:val="Normal"/>
        <w:rPr>
          <w:rFonts w:ascii="Times New Roman" w:hAnsi="Times New Roman"/>
          <w:sz w:val="24"/>
          <w:szCs w:val="24"/>
        </w:rPr>
      </w:pPr>
      <w:r>
        <w:rPr>
          <w:rFonts w:ascii="Times New Roman" w:hAnsi="Times New Roman"/>
          <w:sz w:val="24"/>
          <w:szCs w:val="24"/>
        </w:rPr>
        <w:t>Dave Para, Albuquerque NM</w:t>
      </w:r>
    </w:p>
    <w:p>
      <w:pPr>
        <w:pStyle w:val="Normal"/>
        <w:rPr>
          <w:rFonts w:ascii="Times New Roman" w:hAnsi="Times New Roman"/>
          <w:sz w:val="24"/>
          <w:szCs w:val="24"/>
        </w:rPr>
      </w:pPr>
      <w:r>
        <w:rPr>
          <w:rFonts w:ascii="Times New Roman" w:hAnsi="Times New Roman"/>
          <w:sz w:val="24"/>
          <w:szCs w:val="24"/>
        </w:rPr>
        <w:t xml:space="preserve">"The Ballad of Seth Davey," AKA "Whiskey on a Sunday" and "Come Day Go Day" was written by English folksinger Glyn  Hughes in the 1950s. It describes a streetsinger in Liverpool in the early 20th century who entertained children by singing minstrel songs and dancing home-made dolls on a plank. The song is well-known among Irish singers, some of whom have changed place-names to ones found in Dublin. Davey was a real person, although his background is something of a discussion. Dave will sing and discuss the song by Hughes as well as the minstrel song most associated with Davey. </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Chris Otto, Jefferson College</w:t>
      </w:r>
    </w:p>
    <w:p>
      <w:pPr>
        <w:pStyle w:val="TextBody"/>
        <w:rPr>
          <w:rFonts w:ascii="Times New Roman" w:hAnsi="Times New Roman"/>
          <w:sz w:val="24"/>
          <w:szCs w:val="24"/>
        </w:rPr>
      </w:pPr>
      <w:r>
        <w:rPr>
          <w:rFonts w:ascii="Times New Roman" w:hAnsi="Times New Roman"/>
          <w:sz w:val="24"/>
          <w:szCs w:val="24"/>
        </w:rPr>
        <w:t>The Cherokee Princess Myth and the Trail of Tears State Park in Missouri</w:t>
      </w:r>
    </w:p>
    <w:p>
      <w:pPr>
        <w:pStyle w:val="TextBody"/>
        <w:spacing w:lineRule="auto" w:line="252" w:before="0" w:after="160"/>
        <w:rPr>
          <w:rFonts w:ascii="Times New Roman" w:hAnsi="Times New Roman"/>
          <w:sz w:val="24"/>
          <w:szCs w:val="24"/>
        </w:rPr>
      </w:pPr>
      <w:r>
        <w:rPr>
          <w:rFonts w:ascii="Times New Roman" w:hAnsi="Times New Roman"/>
          <w:sz w:val="24"/>
          <w:szCs w:val="24"/>
        </w:rPr>
        <w:t>This presentation will examine the legend of Princess Otahki, “Cherokee royalty” buried at the Trail of Tears State Park near Cape Girardeau Missouri. The fictional character “Princess Otahki” became embedded in the culture and even served as the mascot for women’s athletic teams at Southeast Missouri State University. During the session, we will examine the real story of Nancy Bushyhead Walker Hildebrand and the proliferation of the Cherokee Princess myth. Finally, the talk will conclude with a discussion of why so many Non-Native people claim Cherokee ancestry – a phenomenon known as Cherokee Syndrome.</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 xml:space="preserve">Michael Pritchett, UMKC </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"50 Years After:  Myth, Lore and Legend of Manson, the SLA and Patty Hearst"</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Based on research for a novel about Patricia Hearst and Charles Manson (</w:t>
      </w:r>
      <w:r>
        <w:rPr>
          <w:rFonts w:ascii="Times New Roman" w:hAnsi="Times New Roman"/>
          <w:i/>
          <w:iCs/>
          <w:sz w:val="24"/>
          <w:szCs w:val="24"/>
        </w:rPr>
        <w:t>Tania the Revolutionary</w:t>
      </w:r>
      <w:r>
        <w:rPr>
          <w:rFonts w:ascii="Times New Roman" w:hAnsi="Times New Roman"/>
          <w:sz w:val="24"/>
          <w:szCs w:val="24"/>
        </w:rPr>
        <w:t>), the paper delves deep into the facts and fiction surrounding the events of five years (1969 to 1974) including the rise of the Manson Family cult, the Tate/LaBianca murders, the political actions of the Symbionese Liberation Army and the kidnapping, capture and trial of heiress Patty Hearst, events that the writer Joan Didion blamed for the death of the social reforms of the 1960s.</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Jana Russon</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The fine art photographer and writer will display and discuss an item of family- and folkore, the childhood chair that belonged to her great-great grandmother.</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Jill Silva, "A History of KC BBQ"</w:t>
      </w:r>
    </w:p>
    <w:p>
      <w:pPr>
        <w:pStyle w:val="Normal"/>
        <w:rPr>
          <w:rFonts w:ascii="Times New Roman" w:hAnsi="Times New Roman"/>
          <w:sz w:val="24"/>
          <w:szCs w:val="24"/>
        </w:rPr>
      </w:pPr>
      <w:r>
        <w:rPr>
          <w:rFonts w:ascii="Times New Roman" w:hAnsi="Times New Roman"/>
          <w:sz w:val="24"/>
          <w:szCs w:val="24"/>
        </w:rPr>
      </w:r>
    </w:p>
    <w:p>
      <w:pPr>
        <w:pStyle w:val="TextBody"/>
        <w:rPr>
          <w:rFonts w:ascii="Times New Roman" w:hAnsi="Times New Roman"/>
          <w:sz w:val="24"/>
          <w:szCs w:val="24"/>
        </w:rPr>
      </w:pPr>
      <w:r>
        <w:rPr>
          <w:rFonts w:ascii="Times New Roman" w:hAnsi="Times New Roman"/>
          <w:sz w:val="24"/>
          <w:szCs w:val="24"/>
        </w:rPr>
        <w:t xml:space="preserve">Jill Silva is an award-winning food journalist, restaurant critic and editor. She was the food editor for The Kansas City Star newspaper for more than two decades. In 2004, she received a James Beard Award, considered an industry Oscar, among numerous other prestigious recognitions. </w:t>
      </w:r>
      <w:r>
        <w:rPr>
          <w:rFonts w:ascii="Times New Roman" w:hAnsi="Times New Roman"/>
          <w:color w:val="000000"/>
          <w:sz w:val="24"/>
          <w:szCs w:val="24"/>
          <w:shd w:fill="FFFFFF" w:val="clear"/>
        </w:rPr>
        <w:t xml:space="preserve">She has been a certified Kansas City Barbeque Society judge and written extensively on barbecue. She is working on a documentary about the history of Kansas City barbecue with Pilsen Co-op. She curated the invitation of barbecue restaurants invited to serve at the 2024 U.S. Conference of Mayors. She was a judge for the NFL Draft barbecue experience. </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 xml:space="preserve">Rich White and Alice Nathan: "Rich Tales and White Lies" ...Stories -- some personal, some outrageous! This team has a long association with the Story Center and River and Prairie Storyweavers, a local group of very active storytellers. </w:t>
      </w:r>
    </w:p>
    <w:sectPr>
      <w:type w:val="nextPage"/>
      <w:pgSz w:w="12240" w:h="15840"/>
      <w:pgMar w:left="1134" w:right="1134" w:header="0" w:top="1134" w:footer="0"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US" w:eastAsia="zh-CN" w:bidi="hi-IN"/>
    </w:rPr>
  </w:style>
  <w:style w:type="paragraph" w:styleId="Heading3">
    <w:name w:val="Heading 3"/>
    <w:basedOn w:val="LOnormal"/>
    <w:next w:val="LOnormal"/>
    <w:qFormat/>
    <w:pPr>
      <w:keepNext w:val="true"/>
      <w:keepLines/>
      <w:spacing w:lineRule="auto" w:line="240" w:before="320" w:after="80"/>
      <w:outlineLvl w:val="2"/>
    </w:pPr>
    <w:rPr>
      <w:color w:val="434343"/>
      <w:sz w:val="28"/>
      <w:szCs w:val="28"/>
    </w:rPr>
  </w:style>
  <w:style w:type="character" w:styleId="DefaultParagraphFont" w:default="1">
    <w:name w:val="Default Paragraph Font"/>
    <w:uiPriority w:val="1"/>
    <w:semiHidden/>
    <w:unhideWhenUsed/>
    <w:qFormat/>
    <w:rPr/>
  </w:style>
  <w:style w:type="character" w:styleId="Emphasis">
    <w:name w:val="Emphasis"/>
    <w:qFormat/>
    <w:rPr>
      <w:i/>
      <w:iCs/>
    </w:rPr>
  </w:style>
  <w:style w:type="character" w:styleId="InternetLink">
    <w:name w:val="Hyperlink"/>
    <w:rPr>
      <w:color w:val="000080"/>
      <w:u w:val="single"/>
    </w:rPr>
  </w:style>
  <w:style w:type="character" w:styleId="UnresolvedMention">
    <w:name w:val="Unresolved Mention"/>
    <w:basedOn w:val="DefaultParagraphFont"/>
    <w:uiPriority w:val="99"/>
    <w:semiHidden/>
    <w:unhideWhenUsed/>
    <w:qFormat/>
    <w:rsid w:val="001f123c"/>
    <w:rPr>
      <w:color w:val="605E5C"/>
      <w:shd w:fill="E1DFDD" w:val="clear"/>
    </w:rPr>
  </w:style>
  <w:style w:type="paragraph" w:styleId="Heading" w:customStyle="1">
    <w:name w:val="Heading"/>
    <w:basedOn w:val="Normal"/>
    <w:next w:val="TextBody"/>
    <w:qFormat/>
    <w:pPr>
      <w:keepNext w:val="true"/>
      <w:spacing w:before="240" w:after="120"/>
    </w:pPr>
    <w:rPr>
      <w:rFonts w:ascii="Liberation Sans" w:hAnsi="Liberation Sans" w:eastAsia="Microsoft YaHei"/>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LOnormal">
    <w:name w:val="LO-normal"/>
    <w:qFormat/>
    <w:pPr>
      <w:widowControl/>
      <w:suppressAutoHyphens w:val="true"/>
      <w:bidi w:val="0"/>
      <w:spacing w:lineRule="auto" w:line="276" w:before="0" w:after="0"/>
      <w:jc w:val="left"/>
    </w:pPr>
    <w:rPr>
      <w:rFonts w:ascii="Liberation Serif" w:hAnsi="Liberation Serif" w:eastAsia="NSimSun" w:cs="Arial"/>
      <w:color w:val="auto"/>
      <w:kern w:val="2"/>
      <w:sz w:val="24"/>
      <w:szCs w:val="24"/>
      <w:lang w:val="en-US" w:eastAsia="zh-CN" w:bidi="hi-IN"/>
    </w:rPr>
  </w:style>
  <w:style w:type="paragraph" w:styleId="Subtitle">
    <w:name w:val="Subtitle"/>
    <w:basedOn w:val="LOnormal"/>
    <w:next w:val="LOnormal"/>
    <w:qFormat/>
    <w:pPr>
      <w:keepNext w:val="true"/>
      <w:keepLines/>
      <w:spacing w:lineRule="auto" w:line="240" w:before="0" w:after="320"/>
    </w:pPr>
    <w:rPr>
      <w:color w:val="666666"/>
      <w:sz w:val="30"/>
      <w:szCs w:val="3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hyperlink" Target="mailto:enriquezs@umkc.edu" TargetMode="External"/><Relationship Id="rId6" Type="http://schemas.openxmlformats.org/officeDocument/2006/relationships/image" Target="media/image4.png"/><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4997</TotalTime>
  <Application>LibreOffice/7.1.8.1$Windows_X86_64 LibreOffice_project/e1f30c802c3269a1d052614453f260e49458c82c</Application>
  <AppVersion>15.0000</AppVersion>
  <Pages>6</Pages>
  <Words>2024</Words>
  <Characters>11185</Characters>
  <CharactersWithSpaces>13189</CharactersWithSpaces>
  <Paragraphs>67</Paragraphs>
  <Company>Truman State University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2024-09-20T15:20:00Z</dcterms:created>
  <dc:creator/>
  <dc:description/>
  <dc:language>en-US</dc:language>
  <cp:lastModifiedBy/>
  <dcterms:modified xsi:type="dcterms:W3CDTF">2024-10-04T10:44:56Z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file>