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2358"/>
        <w:gridCol w:w="6390"/>
        <w:gridCol w:w="2268"/>
      </w:tblGrid>
      <w:tr w:rsidR="007E6BC8">
        <w:tc>
          <w:tcPr>
            <w:tcW w:w="2358" w:type="dxa"/>
            <w:shd w:val="clear" w:color="auto" w:fill="auto"/>
          </w:tcPr>
          <w:p w:rsidR="007E6BC8" w:rsidRDefault="009B12B2">
            <w:pPr>
              <w:snapToGrid w:val="0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2540</wp:posOffset>
                  </wp:positionV>
                  <wp:extent cx="1144905" cy="608965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0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90" w:type="dxa"/>
            <w:shd w:val="clear" w:color="auto" w:fill="auto"/>
          </w:tcPr>
          <w:p w:rsidR="007E6BC8" w:rsidRDefault="007E6BC8">
            <w:pPr>
              <w:pStyle w:val="Style"/>
              <w:spacing w:line="360" w:lineRule="exact"/>
              <w:ind w:left="51"/>
              <w:jc w:val="center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34"/>
              </w:rPr>
              <w:t>REGISTRATION</w:t>
            </w:r>
          </w:p>
          <w:p w:rsidR="007E6BC8" w:rsidRDefault="0020183E">
            <w:pPr>
              <w:pStyle w:val="Style"/>
              <w:spacing w:line="360" w:lineRule="exact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2022</w:t>
            </w:r>
            <w:r w:rsidR="007E6BC8">
              <w:rPr>
                <w:color w:val="000000"/>
                <w:sz w:val="26"/>
              </w:rPr>
              <w:t xml:space="preserve"> ANNUAL MEETING &amp; CONFERENCE</w:t>
            </w:r>
          </w:p>
          <w:p w:rsidR="009D016C" w:rsidRDefault="007E6BC8">
            <w:pPr>
              <w:pStyle w:val="Style"/>
              <w:spacing w:line="360" w:lineRule="exact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 THE MISSOURI FOLKLORE SOCIETY</w:t>
            </w:r>
          </w:p>
          <w:p w:rsidR="003C2915" w:rsidRDefault="0020183E" w:rsidP="003C2915">
            <w:pPr>
              <w:pStyle w:val="Style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"America’s Hometown</w:t>
            </w:r>
            <w:r w:rsidR="009D016C" w:rsidRPr="009D016C">
              <w:rPr>
                <w:b/>
                <w:color w:val="000000"/>
                <w:sz w:val="26"/>
              </w:rPr>
              <w:t>"</w:t>
            </w:r>
          </w:p>
          <w:p w:rsidR="003C2915" w:rsidRDefault="0020183E" w:rsidP="0020183E">
            <w:pPr>
              <w:pStyle w:val="Style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Nov 3-5</w:t>
            </w:r>
          </w:p>
          <w:p w:rsidR="009D016C" w:rsidRPr="0020183E" w:rsidRDefault="0020183E" w:rsidP="0020183E">
            <w:pPr>
              <w:pStyle w:val="Style"/>
              <w:spacing w:after="24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Hannibal Quality Inn and Suites (Highway 36)</w:t>
            </w:r>
          </w:p>
        </w:tc>
        <w:tc>
          <w:tcPr>
            <w:tcW w:w="2268" w:type="dxa"/>
            <w:shd w:val="clear" w:color="auto" w:fill="auto"/>
          </w:tcPr>
          <w:p w:rsidR="007E6BC8" w:rsidRDefault="009B12B2">
            <w:pPr>
              <w:snapToGrid w:val="0"/>
            </w:pPr>
            <w:r>
              <w:rPr>
                <w:noProof/>
                <w:lang w:eastAsia="en-US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margin">
                    <wp:posOffset>225425</wp:posOffset>
                  </wp:positionH>
                  <wp:positionV relativeFrom="margin">
                    <wp:posOffset>2540</wp:posOffset>
                  </wp:positionV>
                  <wp:extent cx="1144905" cy="608965"/>
                  <wp:effectExtent l="1905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0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BC8" w:rsidRPr="000C5F4D" w:rsidRDefault="007E6BC8" w:rsidP="003C2915">
      <w:pPr>
        <w:jc w:val="center"/>
        <w:rPr>
          <w:b/>
          <w:i/>
          <w:sz w:val="26"/>
          <w:szCs w:val="26"/>
        </w:rPr>
      </w:pPr>
      <w:r w:rsidRPr="000C5F4D">
        <w:rPr>
          <w:b/>
          <w:i/>
          <w:sz w:val="26"/>
          <w:szCs w:val="26"/>
        </w:rPr>
        <w:t xml:space="preserve">Please mail </w:t>
      </w:r>
      <w:r w:rsidR="008E256B">
        <w:rPr>
          <w:b/>
          <w:i/>
          <w:sz w:val="26"/>
          <w:szCs w:val="26"/>
        </w:rPr>
        <w:t xml:space="preserve">this form to arrive </w:t>
      </w:r>
      <w:r w:rsidRPr="000C5F4D">
        <w:rPr>
          <w:b/>
          <w:i/>
          <w:sz w:val="26"/>
          <w:szCs w:val="26"/>
        </w:rPr>
        <w:t xml:space="preserve">by </w:t>
      </w:r>
      <w:r w:rsidRPr="000C5F4D">
        <w:rPr>
          <w:b/>
          <w:bCs/>
          <w:i/>
          <w:sz w:val="26"/>
          <w:szCs w:val="26"/>
        </w:rPr>
        <w:t>October 15</w:t>
      </w:r>
      <w:r w:rsidRPr="000C5F4D">
        <w:rPr>
          <w:b/>
          <w:i/>
          <w:sz w:val="26"/>
          <w:szCs w:val="26"/>
        </w:rPr>
        <w:t xml:space="preserve">, </w:t>
      </w:r>
    </w:p>
    <w:p w:rsidR="007E6BC8" w:rsidRPr="000C5F4D" w:rsidRDefault="007E6BC8" w:rsidP="006335BE">
      <w:pPr>
        <w:jc w:val="center"/>
        <w:rPr>
          <w:b/>
          <w:i/>
          <w:sz w:val="26"/>
          <w:szCs w:val="26"/>
        </w:rPr>
      </w:pPr>
      <w:proofErr w:type="gramStart"/>
      <w:r w:rsidRPr="000C5F4D">
        <w:rPr>
          <w:b/>
          <w:i/>
          <w:sz w:val="26"/>
          <w:szCs w:val="26"/>
        </w:rPr>
        <w:t>so</w:t>
      </w:r>
      <w:proofErr w:type="gramEnd"/>
      <w:r w:rsidRPr="000C5F4D">
        <w:rPr>
          <w:b/>
          <w:i/>
          <w:sz w:val="26"/>
          <w:szCs w:val="26"/>
        </w:rPr>
        <w:t xml:space="preserve"> we can meet deadlines for meals and special events.</w:t>
      </w:r>
    </w:p>
    <w:p w:rsidR="006335BE" w:rsidRPr="009D016C" w:rsidRDefault="006335BE" w:rsidP="006335BE">
      <w:pPr>
        <w:jc w:val="center"/>
        <w:rPr>
          <w:b/>
        </w:rPr>
      </w:pPr>
    </w:p>
    <w:p w:rsidR="007E6BC8" w:rsidRDefault="007E6BC8" w:rsidP="000C5F4D">
      <w:pPr>
        <w:autoSpaceDE w:val="0"/>
        <w:spacing w:line="360" w:lineRule="auto"/>
      </w:pPr>
      <w:r>
        <w:t xml:space="preserve">Name(s) </w:t>
      </w:r>
      <w:r>
        <w:tab/>
        <w:t>___________________________________________________________________________</w:t>
      </w:r>
    </w:p>
    <w:p w:rsidR="007E6BC8" w:rsidRDefault="007E6BC8">
      <w:pPr>
        <w:autoSpaceDE w:val="0"/>
        <w:spacing w:line="360" w:lineRule="auto"/>
      </w:pPr>
      <w:r>
        <w:t xml:space="preserve">Street </w:t>
      </w:r>
      <w:r>
        <w:tab/>
      </w:r>
      <w:r>
        <w:tab/>
        <w:t>___________________________________________________________________________</w:t>
      </w:r>
    </w:p>
    <w:p w:rsidR="007E6BC8" w:rsidRDefault="007E6BC8">
      <w:pPr>
        <w:autoSpaceDE w:val="0"/>
        <w:spacing w:line="360" w:lineRule="auto"/>
      </w:pPr>
      <w:r>
        <w:t xml:space="preserve">City/State/ </w:t>
      </w:r>
      <w:r>
        <w:tab/>
        <w:t>___________________________________________________________________________</w:t>
      </w:r>
    </w:p>
    <w:p w:rsidR="007E6BC8" w:rsidRDefault="007E6BC8">
      <w:pPr>
        <w:autoSpaceDE w:val="0"/>
        <w:spacing w:line="360" w:lineRule="auto"/>
      </w:pPr>
      <w:r>
        <w:t xml:space="preserve">Zip </w:t>
      </w:r>
      <w:r>
        <w:tab/>
      </w:r>
      <w:r>
        <w:tab/>
        <w:t>___________________________________________________________________________</w:t>
      </w:r>
    </w:p>
    <w:p w:rsidR="007E6BC8" w:rsidRDefault="007E6BC8">
      <w:pPr>
        <w:autoSpaceDE w:val="0"/>
        <w:spacing w:line="360" w:lineRule="auto"/>
      </w:pPr>
      <w:r>
        <w:t xml:space="preserve">Phone </w:t>
      </w:r>
      <w:r>
        <w:tab/>
      </w:r>
      <w:r>
        <w:tab/>
        <w:t>___________________________________________________________________________</w:t>
      </w:r>
    </w:p>
    <w:p w:rsidR="007E6BC8" w:rsidRDefault="007E6BC8">
      <w:pPr>
        <w:pStyle w:val="Style"/>
        <w:widowControl/>
        <w:spacing w:line="360" w:lineRule="auto"/>
      </w:pPr>
      <w:proofErr w:type="gramStart"/>
      <w:r>
        <w:rPr>
          <w:rFonts w:ascii="Times" w:eastAsia="Times" w:hAnsi="Times" w:cs="Times"/>
        </w:rPr>
        <w:t>e-mail</w:t>
      </w:r>
      <w:proofErr w:type="gramEnd"/>
      <w:r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ab/>
      </w:r>
      <w:r>
        <w:t>___________________________________________________________________________</w:t>
      </w:r>
    </w:p>
    <w:p w:rsidR="000C5F4D" w:rsidRDefault="000C5F4D" w:rsidP="000C5F4D">
      <w:pPr>
        <w:pStyle w:val="Style"/>
        <w:widowControl/>
        <w:rPr>
          <w:b/>
        </w:rPr>
      </w:pPr>
    </w:p>
    <w:tbl>
      <w:tblPr>
        <w:tblW w:w="0" w:type="auto"/>
        <w:tblLayout w:type="fixed"/>
        <w:tblLook w:val="0000"/>
      </w:tblPr>
      <w:tblGrid>
        <w:gridCol w:w="2628"/>
        <w:gridCol w:w="1255"/>
        <w:gridCol w:w="1805"/>
        <w:gridCol w:w="1260"/>
      </w:tblGrid>
      <w:tr w:rsidR="007E6BC8">
        <w:tc>
          <w:tcPr>
            <w:tcW w:w="2628" w:type="dxa"/>
            <w:shd w:val="clear" w:color="auto" w:fill="auto"/>
          </w:tcPr>
          <w:p w:rsidR="007E6BC8" w:rsidRDefault="007E6BC8" w:rsidP="000C5F4D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255" w:type="dxa"/>
            <w:shd w:val="clear" w:color="auto" w:fill="auto"/>
          </w:tcPr>
          <w:p w:rsidR="007E6BC8" w:rsidRDefault="007E6BC8">
            <w:pPr>
              <w:autoSpaceDE w:val="0"/>
              <w:jc w:val="center"/>
            </w:pPr>
            <w:r>
              <w:rPr>
                <w:b/>
              </w:rPr>
              <w:t>Cost</w:t>
            </w: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pStyle w:val="Heading1"/>
            </w:pPr>
            <w:r>
              <w:t>No. Requested</w:t>
            </w:r>
          </w:p>
        </w:tc>
        <w:tc>
          <w:tcPr>
            <w:tcW w:w="1260" w:type="dxa"/>
            <w:shd w:val="clear" w:color="auto" w:fill="auto"/>
          </w:tcPr>
          <w:p w:rsidR="007E6BC8" w:rsidRDefault="007E6BC8" w:rsidP="003C2915">
            <w:pPr>
              <w:pStyle w:val="Heading4"/>
              <w:spacing w:after="240"/>
              <w:jc w:val="left"/>
            </w:pPr>
            <w:r>
              <w:t>Amount</w:t>
            </w:r>
          </w:p>
        </w:tc>
      </w:tr>
      <w:tr w:rsidR="007E6BC8">
        <w:tc>
          <w:tcPr>
            <w:tcW w:w="2628" w:type="dxa"/>
            <w:shd w:val="clear" w:color="auto" w:fill="auto"/>
          </w:tcPr>
          <w:p w:rsidR="007E6BC8" w:rsidRPr="009D016C" w:rsidRDefault="000C5F4D">
            <w:pPr>
              <w:pStyle w:val="Style"/>
              <w:widowControl/>
              <w:rPr>
                <w:b/>
              </w:rPr>
            </w:pPr>
            <w:r>
              <w:rPr>
                <w:rFonts w:ascii="Times" w:eastAsia="Times" w:hAnsi="Times" w:cs="Times"/>
                <w:b/>
              </w:rPr>
              <w:t>R</w:t>
            </w:r>
            <w:r w:rsidR="007E6BC8" w:rsidRPr="009D016C">
              <w:rPr>
                <w:rFonts w:ascii="Times" w:eastAsia="Times" w:hAnsi="Times" w:cs="Times"/>
                <w:b/>
              </w:rPr>
              <w:t>egistration Fee</w:t>
            </w:r>
            <w:r w:rsidR="00562218">
              <w:rPr>
                <w:rFonts w:ascii="Times" w:eastAsia="Times" w:hAnsi="Times" w:cs="Times"/>
                <w:b/>
              </w:rPr>
              <w:t>*</w:t>
            </w:r>
          </w:p>
        </w:tc>
        <w:tc>
          <w:tcPr>
            <w:tcW w:w="1255" w:type="dxa"/>
            <w:shd w:val="clear" w:color="auto" w:fill="auto"/>
          </w:tcPr>
          <w:p w:rsidR="007E6BC8" w:rsidRDefault="007E6BC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$25.00</w:t>
            </w: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60" w:type="dxa"/>
            <w:shd w:val="clear" w:color="auto" w:fill="auto"/>
          </w:tcPr>
          <w:p w:rsidR="007E6BC8" w:rsidRDefault="007E6BC8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562218" w:rsidRDefault="00562218">
            <w:pPr>
              <w:autoSpaceDE w:val="0"/>
              <w:jc w:val="center"/>
            </w:pPr>
          </w:p>
        </w:tc>
      </w:tr>
      <w:tr w:rsidR="007E6BC8">
        <w:tc>
          <w:tcPr>
            <w:tcW w:w="2628" w:type="dxa"/>
            <w:shd w:val="clear" w:color="auto" w:fill="auto"/>
          </w:tcPr>
          <w:p w:rsidR="007E6BC8" w:rsidRDefault="007E6BC8">
            <w:pPr>
              <w:pStyle w:val="Style"/>
              <w:widowControl/>
              <w:rPr>
                <w:b/>
              </w:rPr>
            </w:pPr>
            <w:r>
              <w:rPr>
                <w:rFonts w:ascii="Times" w:eastAsia="Times" w:hAnsi="Times" w:cs="Times"/>
                <w:b/>
                <w:bCs/>
              </w:rPr>
              <w:t xml:space="preserve">Thursday Dinner </w:t>
            </w:r>
          </w:p>
        </w:tc>
        <w:tc>
          <w:tcPr>
            <w:tcW w:w="1255" w:type="dxa"/>
            <w:shd w:val="clear" w:color="auto" w:fill="auto"/>
          </w:tcPr>
          <w:p w:rsidR="007E6BC8" w:rsidRDefault="007E6BC8" w:rsidP="009D016C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6335BE">
              <w:rPr>
                <w:b/>
              </w:rPr>
              <w:t>22.00</w:t>
            </w: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60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</w:pPr>
            <w:r>
              <w:rPr>
                <w:b/>
              </w:rPr>
              <w:t>______</w:t>
            </w:r>
          </w:p>
        </w:tc>
      </w:tr>
      <w:tr w:rsidR="007E6BC8">
        <w:tc>
          <w:tcPr>
            <w:tcW w:w="2628" w:type="dxa"/>
            <w:shd w:val="clear" w:color="auto" w:fill="auto"/>
          </w:tcPr>
          <w:p w:rsidR="007E6BC8" w:rsidRDefault="007E6BC8">
            <w:pPr>
              <w:pStyle w:val="Style"/>
              <w:widowControl/>
              <w:rPr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Friday Lunch</w:t>
            </w:r>
          </w:p>
        </w:tc>
        <w:tc>
          <w:tcPr>
            <w:tcW w:w="1255" w:type="dxa"/>
            <w:shd w:val="clear" w:color="auto" w:fill="auto"/>
          </w:tcPr>
          <w:p w:rsidR="007E6BC8" w:rsidRDefault="007E6BC8" w:rsidP="009D016C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$</w:t>
            </w:r>
            <w:r w:rsidR="006335BE">
              <w:rPr>
                <w:b/>
                <w:bCs/>
              </w:rPr>
              <w:t>20.00</w:t>
            </w: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60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</w:pPr>
            <w:r>
              <w:rPr>
                <w:b/>
              </w:rPr>
              <w:t>______</w:t>
            </w:r>
          </w:p>
        </w:tc>
      </w:tr>
      <w:tr w:rsidR="007E6BC8">
        <w:tc>
          <w:tcPr>
            <w:tcW w:w="2628" w:type="dxa"/>
            <w:shd w:val="clear" w:color="auto" w:fill="auto"/>
          </w:tcPr>
          <w:p w:rsidR="007E6BC8" w:rsidRDefault="007E6BC8">
            <w:pPr>
              <w:pStyle w:val="Style"/>
              <w:widowControl/>
              <w:rPr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Friday Dinner</w:t>
            </w:r>
          </w:p>
        </w:tc>
        <w:tc>
          <w:tcPr>
            <w:tcW w:w="1255" w:type="dxa"/>
            <w:shd w:val="clear" w:color="auto" w:fill="auto"/>
          </w:tcPr>
          <w:p w:rsidR="007E6BC8" w:rsidRDefault="007E6BC8" w:rsidP="009D016C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$</w:t>
            </w:r>
            <w:r w:rsidR="006335BE">
              <w:rPr>
                <w:b/>
                <w:bCs/>
              </w:rPr>
              <w:t>22.00</w:t>
            </w: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</w:t>
            </w:r>
          </w:p>
        </w:tc>
        <w:tc>
          <w:tcPr>
            <w:tcW w:w="1260" w:type="dxa"/>
            <w:shd w:val="clear" w:color="auto" w:fill="auto"/>
          </w:tcPr>
          <w:p w:rsidR="009D016C" w:rsidRDefault="007E6BC8" w:rsidP="00412DF5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______</w:t>
            </w:r>
          </w:p>
          <w:p w:rsidR="00412DF5" w:rsidRDefault="00412DF5" w:rsidP="00412DF5">
            <w:pPr>
              <w:autoSpaceDE w:val="0"/>
              <w:snapToGrid w:val="0"/>
              <w:jc w:val="center"/>
            </w:pPr>
          </w:p>
        </w:tc>
      </w:tr>
      <w:tr w:rsidR="007E6BC8">
        <w:tc>
          <w:tcPr>
            <w:tcW w:w="2628" w:type="dxa"/>
            <w:shd w:val="clear" w:color="auto" w:fill="auto"/>
          </w:tcPr>
          <w:p w:rsidR="007E6BC8" w:rsidRDefault="007E6BC8">
            <w:pPr>
              <w:pStyle w:val="Style"/>
              <w:widowControl/>
              <w:snapToGrid w:val="0"/>
              <w:rPr>
                <w:rFonts w:ascii="Times" w:eastAsia="Times" w:hAnsi="Times" w:cs="Times"/>
                <w:b/>
              </w:rPr>
            </w:pPr>
          </w:p>
        </w:tc>
        <w:tc>
          <w:tcPr>
            <w:tcW w:w="1255" w:type="dxa"/>
            <w:shd w:val="clear" w:color="auto" w:fill="auto"/>
          </w:tcPr>
          <w:p w:rsidR="007E6BC8" w:rsidRDefault="007E6BC8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805" w:type="dxa"/>
            <w:shd w:val="clear" w:color="auto" w:fill="auto"/>
          </w:tcPr>
          <w:p w:rsidR="007E6BC8" w:rsidRDefault="007E6BC8">
            <w:pPr>
              <w:autoSpaceDE w:val="0"/>
              <w:rPr>
                <w:b/>
              </w:rPr>
            </w:pPr>
            <w:r>
              <w:rPr>
                <w:b/>
              </w:rPr>
              <w:t>Meeting Total:</w:t>
            </w:r>
          </w:p>
        </w:tc>
        <w:tc>
          <w:tcPr>
            <w:tcW w:w="1260" w:type="dxa"/>
            <w:shd w:val="clear" w:color="auto" w:fill="auto"/>
          </w:tcPr>
          <w:p w:rsidR="003C2915" w:rsidRPr="006335BE" w:rsidRDefault="006335BE" w:rsidP="006335BE">
            <w:pPr>
              <w:autoSpaceDE w:val="0"/>
              <w:jc w:val="center"/>
            </w:pPr>
            <w:r w:rsidRPr="006335BE">
              <w:rPr>
                <w:b/>
              </w:rPr>
              <w:t>$</w:t>
            </w:r>
            <w:r w:rsidRPr="006335BE">
              <w:t>_____</w:t>
            </w:r>
          </w:p>
          <w:p w:rsidR="006335BE" w:rsidRDefault="006335BE" w:rsidP="006335BE">
            <w:pPr>
              <w:autoSpaceDE w:val="0"/>
              <w:jc w:val="center"/>
            </w:pPr>
          </w:p>
        </w:tc>
      </w:tr>
    </w:tbl>
    <w:p w:rsidR="00562218" w:rsidRDefault="00562218">
      <w:pPr>
        <w:autoSpaceDE w:val="0"/>
        <w:rPr>
          <w:b/>
        </w:rPr>
      </w:pPr>
      <w:r>
        <w:rPr>
          <w:b/>
        </w:rPr>
        <w:t>Registration fee is waived for students and for non-MFS-members who are presenting</w:t>
      </w:r>
    </w:p>
    <w:p w:rsidR="00562218" w:rsidRDefault="00562218">
      <w:pPr>
        <w:autoSpaceDE w:val="0"/>
        <w:rPr>
          <w:b/>
          <w:i/>
        </w:rPr>
      </w:pPr>
    </w:p>
    <w:p w:rsidR="007E6BC8" w:rsidRDefault="00412DF5">
      <w:pPr>
        <w:autoSpaceDE w:val="0"/>
        <w:rPr>
          <w:b/>
          <w:i/>
        </w:rPr>
      </w:pPr>
      <w:r>
        <w:rPr>
          <w:b/>
          <w:i/>
        </w:rPr>
        <w:t xml:space="preserve">Please Note any dietary request:  Diabetic, Vegetarian, etc. </w:t>
      </w:r>
      <w:r>
        <w:t xml:space="preserve">_____________________________________ </w:t>
      </w:r>
    </w:p>
    <w:p w:rsidR="006335BE" w:rsidRDefault="006335BE">
      <w:pPr>
        <w:autoSpaceDE w:val="0"/>
        <w:rPr>
          <w:b/>
        </w:rPr>
      </w:pPr>
    </w:p>
    <w:p w:rsidR="006335BE" w:rsidRDefault="007E6BC8">
      <w:pPr>
        <w:autoSpaceDE w:val="0"/>
      </w:pPr>
      <w:r>
        <w:rPr>
          <w:b/>
        </w:rPr>
        <w:t>ANNUAL MEMBERSHIP DUES</w:t>
      </w:r>
      <w:r w:rsidR="008E256B">
        <w:rPr>
          <w:b/>
        </w:rPr>
        <w:t xml:space="preserve"> </w:t>
      </w:r>
      <w:r>
        <w:t>(Check appropriate spaces)</w:t>
      </w:r>
    </w:p>
    <w:p w:rsidR="007E6BC8" w:rsidRDefault="008E256B">
      <w:pPr>
        <w:autoSpaceDE w:val="0"/>
      </w:pPr>
      <w:r>
        <w:t xml:space="preserve">$15 ______ </w:t>
      </w:r>
      <w:r w:rsidR="007E6BC8">
        <w:t xml:space="preserve">Individual Membership </w:t>
      </w:r>
      <w:r w:rsidR="007E6BC8">
        <w:tab/>
        <w:t>Renewal____    New Member____</w:t>
      </w:r>
    </w:p>
    <w:p w:rsidR="007E6BC8" w:rsidRDefault="007E6BC8">
      <w:pPr>
        <w:autoSpaceDE w:val="0"/>
      </w:pPr>
      <w:r>
        <w:t xml:space="preserve">$25 ______ Institutional Membership </w:t>
      </w:r>
    </w:p>
    <w:p w:rsidR="007E6BC8" w:rsidRDefault="007E6BC8">
      <w:pPr>
        <w:autoSpaceDE w:val="0"/>
      </w:pPr>
      <w:r>
        <w:t xml:space="preserve">$25 ______ Family Membership </w:t>
      </w:r>
      <w:r>
        <w:tab/>
      </w:r>
      <w:r>
        <w:tab/>
        <w:t>Gift Membership____</w:t>
      </w:r>
    </w:p>
    <w:p w:rsidR="007E6BC8" w:rsidRDefault="009D016C">
      <w:pPr>
        <w:autoSpaceDE w:val="0"/>
      </w:pPr>
      <w:r>
        <w:t>$10 ___</w:t>
      </w:r>
      <w:r w:rsidR="0020183E">
        <w:t xml:space="preserve">___ </w:t>
      </w:r>
      <w:r w:rsidR="007E6BC8">
        <w:t>Student Membership</w:t>
      </w:r>
    </w:p>
    <w:p w:rsidR="0020183E" w:rsidRDefault="0020183E">
      <w:pPr>
        <w:autoSpaceDE w:val="0"/>
        <w:rPr>
          <w:b/>
        </w:rPr>
      </w:pPr>
      <w:r>
        <w:t>$200______</w:t>
      </w:r>
      <w:r w:rsidR="007E6BC8">
        <w:t>Life Membership</w:t>
      </w:r>
      <w:r w:rsidR="009D016C">
        <w:rPr>
          <w:b/>
        </w:rPr>
        <w:tab/>
      </w:r>
    </w:p>
    <w:p w:rsidR="0020183E" w:rsidRDefault="0020183E">
      <w:pPr>
        <w:autoSpaceDE w:val="0"/>
        <w:rPr>
          <w:b/>
        </w:rPr>
      </w:pPr>
    </w:p>
    <w:p w:rsidR="007E6BC8" w:rsidRDefault="007E6BC8">
      <w:pPr>
        <w:autoSpaceDE w:val="0"/>
      </w:pPr>
      <w:r>
        <w:rPr>
          <w:b/>
        </w:rPr>
        <w:t>Membership Total</w:t>
      </w:r>
      <w:proofErr w:type="gramStart"/>
      <w:r w:rsidR="009D016C">
        <w:rPr>
          <w:b/>
        </w:rPr>
        <w:t>:</w:t>
      </w:r>
      <w:r>
        <w:rPr>
          <w:b/>
        </w:rPr>
        <w:t>$</w:t>
      </w:r>
      <w:proofErr w:type="gramEnd"/>
      <w:r>
        <w:t>___________</w:t>
      </w:r>
    </w:p>
    <w:p w:rsidR="0020183E" w:rsidRDefault="0020183E">
      <w:pPr>
        <w:autoSpaceDE w:val="0"/>
      </w:pPr>
    </w:p>
    <w:p w:rsidR="007E6BC8" w:rsidRDefault="009D016C">
      <w:pPr>
        <w:autoSpaceDE w:val="0"/>
        <w:rPr>
          <w:b/>
        </w:rPr>
      </w:pPr>
      <w:r>
        <w:t>$</w:t>
      </w:r>
      <w:r w:rsidR="007E6BC8">
        <w:t>_________Gift to the Society</w:t>
      </w:r>
    </w:p>
    <w:p w:rsidR="007E6BC8" w:rsidRDefault="007E6BC8">
      <w:pPr>
        <w:autoSpaceDE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Total Amount Enclosed: </w:t>
      </w:r>
      <w:r w:rsidR="009D016C" w:rsidRPr="009D016C">
        <w:t>$</w:t>
      </w:r>
      <w:r w:rsidRPr="009D016C">
        <w:t>_________</w:t>
      </w:r>
      <w:r>
        <w:rPr>
          <w:b/>
        </w:rPr>
        <w:t>_</w:t>
      </w:r>
    </w:p>
    <w:p w:rsidR="007E6BC8" w:rsidRDefault="007E6BC8">
      <w:pPr>
        <w:autoSpaceDE w:val="0"/>
        <w:rPr>
          <w:b/>
        </w:rPr>
      </w:pPr>
    </w:p>
    <w:p w:rsidR="007E6BC8" w:rsidRDefault="007E6BC8">
      <w:pPr>
        <w:autoSpaceDE w:val="0"/>
        <w:jc w:val="center"/>
      </w:pPr>
      <w:r>
        <w:rPr>
          <w:b/>
        </w:rPr>
        <w:t>Make checks payable to Missouri Folklore Society and mail to:</w:t>
      </w:r>
    </w:p>
    <w:p w:rsidR="0020183E" w:rsidRPr="0020183E" w:rsidRDefault="0020183E" w:rsidP="0020183E">
      <w:pPr>
        <w:pStyle w:val="Heading4"/>
      </w:pPr>
      <w:r>
        <w:t>Adam Davis, 804 E Illinois, Kirksville MO 63501</w:t>
      </w:r>
    </w:p>
    <w:p w:rsidR="009D016C" w:rsidRPr="009D016C" w:rsidRDefault="009D016C" w:rsidP="009D016C"/>
    <w:p w:rsidR="009D016C" w:rsidRPr="009D016C" w:rsidRDefault="009D016C" w:rsidP="009D016C">
      <w:pPr>
        <w:jc w:val="center"/>
        <w:rPr>
          <w:b/>
          <w:i/>
          <w:sz w:val="26"/>
          <w:szCs w:val="26"/>
        </w:rPr>
      </w:pPr>
      <w:r w:rsidRPr="009D016C">
        <w:rPr>
          <w:b/>
          <w:i/>
          <w:sz w:val="26"/>
          <w:szCs w:val="26"/>
        </w:rPr>
        <w:t xml:space="preserve">Please mail </w:t>
      </w:r>
      <w:r w:rsidR="008E256B">
        <w:rPr>
          <w:b/>
          <w:i/>
          <w:sz w:val="26"/>
          <w:szCs w:val="26"/>
        </w:rPr>
        <w:t xml:space="preserve">this form to arrive </w:t>
      </w:r>
      <w:r w:rsidRPr="009D016C">
        <w:rPr>
          <w:b/>
          <w:i/>
          <w:sz w:val="26"/>
          <w:szCs w:val="26"/>
        </w:rPr>
        <w:t xml:space="preserve">by </w:t>
      </w:r>
      <w:r w:rsidRPr="009D016C">
        <w:rPr>
          <w:b/>
          <w:bCs/>
          <w:i/>
          <w:sz w:val="26"/>
          <w:szCs w:val="26"/>
        </w:rPr>
        <w:t>October 15</w:t>
      </w:r>
      <w:r w:rsidRPr="009D016C">
        <w:rPr>
          <w:b/>
          <w:i/>
          <w:sz w:val="26"/>
          <w:szCs w:val="26"/>
        </w:rPr>
        <w:t xml:space="preserve">, </w:t>
      </w:r>
    </w:p>
    <w:p w:rsidR="000C5F4D" w:rsidRDefault="009D016C" w:rsidP="003C2915">
      <w:pPr>
        <w:jc w:val="center"/>
        <w:rPr>
          <w:b/>
          <w:i/>
          <w:sz w:val="26"/>
          <w:szCs w:val="26"/>
        </w:rPr>
      </w:pPr>
      <w:proofErr w:type="gramStart"/>
      <w:r w:rsidRPr="009D016C">
        <w:rPr>
          <w:b/>
          <w:i/>
          <w:sz w:val="26"/>
          <w:szCs w:val="26"/>
        </w:rPr>
        <w:lastRenderedPageBreak/>
        <w:t>so</w:t>
      </w:r>
      <w:proofErr w:type="gramEnd"/>
      <w:r w:rsidRPr="009D016C">
        <w:rPr>
          <w:b/>
          <w:i/>
          <w:sz w:val="26"/>
          <w:szCs w:val="26"/>
        </w:rPr>
        <w:t xml:space="preserve"> we can meet deadlines for meals </w:t>
      </w:r>
      <w:r w:rsidR="006335BE">
        <w:rPr>
          <w:b/>
          <w:i/>
          <w:sz w:val="26"/>
          <w:szCs w:val="26"/>
        </w:rPr>
        <w:t xml:space="preserve">(October 26) </w:t>
      </w:r>
      <w:r w:rsidRPr="009D016C">
        <w:rPr>
          <w:b/>
          <w:i/>
          <w:sz w:val="26"/>
          <w:szCs w:val="26"/>
        </w:rPr>
        <w:t xml:space="preserve">and </w:t>
      </w:r>
      <w:r w:rsidR="006335BE">
        <w:rPr>
          <w:b/>
          <w:i/>
          <w:sz w:val="26"/>
          <w:szCs w:val="26"/>
        </w:rPr>
        <w:t xml:space="preserve">any </w:t>
      </w:r>
      <w:r w:rsidRPr="009D016C">
        <w:rPr>
          <w:b/>
          <w:i/>
          <w:sz w:val="26"/>
          <w:szCs w:val="26"/>
        </w:rPr>
        <w:t>special events.</w:t>
      </w:r>
    </w:p>
    <w:p w:rsidR="000C5F4D" w:rsidRDefault="000C5F4D" w:rsidP="003C2915">
      <w:pPr>
        <w:jc w:val="center"/>
        <w:rPr>
          <w:b/>
          <w:bCs/>
        </w:rPr>
      </w:pPr>
    </w:p>
    <w:p w:rsidR="000C5F4D" w:rsidRDefault="000C5F4D" w:rsidP="003C2915">
      <w:pPr>
        <w:jc w:val="center"/>
        <w:rPr>
          <w:b/>
          <w:bCs/>
        </w:rPr>
      </w:pPr>
    </w:p>
    <w:p w:rsidR="00676E7F" w:rsidRPr="00676E7F" w:rsidRDefault="00E13566" w:rsidP="00676E7F">
      <w:pPr>
        <w:jc w:val="center"/>
        <w:rPr>
          <w:rFonts w:cs="Courier"/>
          <w:b/>
          <w:bCs/>
          <w:sz w:val="32"/>
          <w:szCs w:val="32"/>
        </w:rPr>
      </w:pPr>
      <w:r>
        <w:rPr>
          <w:rFonts w:cs="Courier"/>
          <w:b/>
          <w:bCs/>
          <w:sz w:val="32"/>
          <w:szCs w:val="32"/>
        </w:rPr>
        <w:t>2022</w:t>
      </w:r>
      <w:r w:rsidR="00676E7F" w:rsidRPr="00676E7F">
        <w:rPr>
          <w:rFonts w:cs="Courier"/>
          <w:b/>
          <w:bCs/>
          <w:sz w:val="32"/>
          <w:szCs w:val="32"/>
        </w:rPr>
        <w:t xml:space="preserve"> MISSOURI FOLKLORE SOCIETY MEETING ACCOMODATIONS</w:t>
      </w:r>
    </w:p>
    <w:p w:rsidR="00676E7F" w:rsidRDefault="00676E7F" w:rsidP="00676E7F">
      <w:pPr>
        <w:jc w:val="both"/>
        <w:rPr>
          <w:rFonts w:cs="Courier"/>
          <w:b/>
          <w:bCs/>
        </w:rPr>
      </w:pPr>
    </w:p>
    <w:p w:rsidR="00676E7F" w:rsidRDefault="00676E7F" w:rsidP="00676E7F">
      <w:pPr>
        <w:jc w:val="both"/>
        <w:rPr>
          <w:rFonts w:cs="Courier"/>
          <w:b/>
          <w:bCs/>
        </w:rPr>
      </w:pPr>
    </w:p>
    <w:p w:rsidR="00676E7F" w:rsidRDefault="00676E7F" w:rsidP="00676E7F">
      <w:pPr>
        <w:jc w:val="both"/>
        <w:rPr>
          <w:rFonts w:cs="Courier"/>
        </w:rPr>
      </w:pPr>
      <w:r>
        <w:rPr>
          <w:rFonts w:cs="Courier"/>
        </w:rPr>
        <w:t>A block of</w:t>
      </w:r>
      <w:r w:rsidR="000518EE">
        <w:rPr>
          <w:rFonts w:cs="Courier"/>
        </w:rPr>
        <w:t xml:space="preserve"> rooms has been reserved at a c</w:t>
      </w:r>
      <w:r>
        <w:rPr>
          <w:rFonts w:cs="Courier"/>
        </w:rPr>
        <w:t>onference rate of $</w:t>
      </w:r>
      <w:r w:rsidRPr="000275AB">
        <w:rPr>
          <w:rFonts w:cs="Courier"/>
          <w:b/>
        </w:rPr>
        <w:t>70.00 plus tax</w:t>
      </w:r>
      <w:r>
        <w:rPr>
          <w:rFonts w:cs="Courier"/>
        </w:rPr>
        <w:t xml:space="preserve"> for Missouri Folklore Society participants at the</w:t>
      </w:r>
      <w:r w:rsidR="0020183E">
        <w:rPr>
          <w:rFonts w:cs="Courier"/>
        </w:rPr>
        <w:t xml:space="preserve"> Quality Inn and Suites, just </w:t>
      </w:r>
      <w:r w:rsidR="00E74FCB">
        <w:rPr>
          <w:rFonts w:cs="Courier"/>
        </w:rPr>
        <w:t>west of the city on Highway 36 (120 Lindsey Drive)</w:t>
      </w:r>
      <w:r w:rsidR="00B83783">
        <w:rPr>
          <w:rFonts w:cs="Courier"/>
        </w:rPr>
        <w:t xml:space="preserve">, </w:t>
      </w:r>
      <w:r w:rsidR="0020183E">
        <w:rPr>
          <w:rFonts w:cs="Courier"/>
        </w:rPr>
        <w:t>convenient to local attract</w:t>
      </w:r>
      <w:r w:rsidR="00B83783">
        <w:rPr>
          <w:rFonts w:cs="Courier"/>
        </w:rPr>
        <w:t xml:space="preserve">ions including the Mark Twain </w:t>
      </w:r>
      <w:r w:rsidR="0020183E">
        <w:rPr>
          <w:rFonts w:cs="Courier"/>
        </w:rPr>
        <w:t>Boyhood Home</w:t>
      </w:r>
      <w:r w:rsidR="0080698C">
        <w:rPr>
          <w:rFonts w:cs="Courier"/>
        </w:rPr>
        <w:t xml:space="preserve"> &amp; Museum as well as the world-famous Mark Twain Cave</w:t>
      </w:r>
      <w:r w:rsidR="0020183E">
        <w:rPr>
          <w:rFonts w:cs="Courier"/>
        </w:rPr>
        <w:t>. A continental breakfast is included. A full service restaurant (Fiddlesticks) is adjacent</w:t>
      </w:r>
      <w:r>
        <w:rPr>
          <w:rFonts w:cs="Courier"/>
        </w:rPr>
        <w:t>.</w:t>
      </w:r>
      <w:r w:rsidR="00B83783" w:rsidRPr="00B83783">
        <w:rPr>
          <w:rFonts w:cs="Courier"/>
        </w:rPr>
        <w:t xml:space="preserve"> </w:t>
      </w:r>
      <w:r w:rsidR="00B83783">
        <w:rPr>
          <w:rFonts w:cs="Courier"/>
        </w:rPr>
        <w:t>We will have two rooms available for presentations as well as our buffet meals, music and fellowship, and of course our Friday benefit auction!</w:t>
      </w:r>
    </w:p>
    <w:p w:rsidR="00676E7F" w:rsidRDefault="00676E7F" w:rsidP="00676E7F">
      <w:pPr>
        <w:jc w:val="both"/>
        <w:rPr>
          <w:rFonts w:cs="Courier"/>
        </w:rPr>
      </w:pPr>
    </w:p>
    <w:p w:rsidR="0020183E" w:rsidRDefault="00676E7F" w:rsidP="009C53BB">
      <w:pPr>
        <w:jc w:val="both"/>
        <w:rPr>
          <w:rFonts w:cs="Courier"/>
        </w:rPr>
      </w:pPr>
      <w:r>
        <w:rPr>
          <w:rFonts w:cs="Courier"/>
          <w:b/>
          <w:bCs/>
        </w:rPr>
        <w:t>In order to receive the con</w:t>
      </w:r>
      <w:r w:rsidR="0020183E">
        <w:rPr>
          <w:rFonts w:cs="Courier"/>
          <w:b/>
          <w:bCs/>
        </w:rPr>
        <w:t>ference room rate, please make reservations by October 25, 2022</w:t>
      </w:r>
      <w:r>
        <w:rPr>
          <w:rFonts w:cs="Courier"/>
          <w:b/>
          <w:bCs/>
        </w:rPr>
        <w:t xml:space="preserve">.  </w:t>
      </w:r>
      <w:r w:rsidR="0020183E">
        <w:rPr>
          <w:rFonts w:cs="Courier"/>
          <w:bCs/>
        </w:rPr>
        <w:t xml:space="preserve">To contact the Quality Inn, call </w:t>
      </w:r>
      <w:r w:rsidR="0020183E" w:rsidRPr="00562218">
        <w:rPr>
          <w:rFonts w:cs="Courier"/>
          <w:bCs/>
          <w:i/>
        </w:rPr>
        <w:t>directly</w:t>
      </w:r>
      <w:r w:rsidR="0020183E">
        <w:rPr>
          <w:rFonts w:cs="Courier"/>
          <w:bCs/>
        </w:rPr>
        <w:t xml:space="preserve"> at 573.221.4001, and be sure to ask for the conference rate. </w:t>
      </w:r>
      <w:r>
        <w:rPr>
          <w:rFonts w:cs="Courier"/>
        </w:rPr>
        <w:t>Yo</w:t>
      </w:r>
      <w:r w:rsidR="0020183E">
        <w:rPr>
          <w:rFonts w:cs="Courier"/>
        </w:rPr>
        <w:t xml:space="preserve">ur early registration at </w:t>
      </w:r>
      <w:r>
        <w:rPr>
          <w:rFonts w:cs="Courier"/>
        </w:rPr>
        <w:t>also helps reduce the costs of the Conference for the Society</w:t>
      </w:r>
      <w:r w:rsidR="009C53BB">
        <w:rPr>
          <w:rFonts w:cs="Courier"/>
        </w:rPr>
        <w:t>.</w:t>
      </w:r>
    </w:p>
    <w:p w:rsidR="0020183E" w:rsidRDefault="0020183E" w:rsidP="0020183E">
      <w:pPr>
        <w:jc w:val="both"/>
        <w:rPr>
          <w:rFonts w:cs="Courier"/>
        </w:rPr>
      </w:pPr>
    </w:p>
    <w:p w:rsidR="00676E7F" w:rsidRDefault="00676E7F" w:rsidP="00676E7F">
      <w:pPr>
        <w:jc w:val="both"/>
        <w:rPr>
          <w:rFonts w:cs="Courier"/>
        </w:rPr>
      </w:pPr>
    </w:p>
    <w:p w:rsidR="00676E7F" w:rsidRDefault="00676E7F" w:rsidP="00676E7F">
      <w:pPr>
        <w:ind w:left="4320"/>
        <w:jc w:val="both"/>
        <w:rPr>
          <w:rFonts w:cs="Courier"/>
        </w:rPr>
      </w:pPr>
    </w:p>
    <w:p w:rsidR="007E6BC8" w:rsidRDefault="007E6BC8">
      <w:pPr>
        <w:autoSpaceDE w:val="0"/>
        <w:jc w:val="center"/>
      </w:pPr>
    </w:p>
    <w:sectPr w:rsidR="007E6BC8" w:rsidSect="00060E5D">
      <w:pgSz w:w="12240" w:h="15840"/>
      <w:pgMar w:top="720" w:right="720" w:bottom="806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36B13"/>
    <w:rsid w:val="000518EE"/>
    <w:rsid w:val="00060E5D"/>
    <w:rsid w:val="000C5F4D"/>
    <w:rsid w:val="000E590B"/>
    <w:rsid w:val="0020183E"/>
    <w:rsid w:val="002525F8"/>
    <w:rsid w:val="00261FCA"/>
    <w:rsid w:val="00385BAF"/>
    <w:rsid w:val="003B6963"/>
    <w:rsid w:val="003C2915"/>
    <w:rsid w:val="003F2840"/>
    <w:rsid w:val="00412DF5"/>
    <w:rsid w:val="00536B13"/>
    <w:rsid w:val="00562218"/>
    <w:rsid w:val="00563CE0"/>
    <w:rsid w:val="006335BE"/>
    <w:rsid w:val="00676E7F"/>
    <w:rsid w:val="00714586"/>
    <w:rsid w:val="0076706E"/>
    <w:rsid w:val="007E6BC8"/>
    <w:rsid w:val="0080698C"/>
    <w:rsid w:val="00855D21"/>
    <w:rsid w:val="008E256B"/>
    <w:rsid w:val="00980649"/>
    <w:rsid w:val="009B12B2"/>
    <w:rsid w:val="009C53BB"/>
    <w:rsid w:val="009D016C"/>
    <w:rsid w:val="00B22C7A"/>
    <w:rsid w:val="00B83783"/>
    <w:rsid w:val="00BE79F4"/>
    <w:rsid w:val="00C31B16"/>
    <w:rsid w:val="00E13566"/>
    <w:rsid w:val="00E7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5D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Heading1">
    <w:name w:val="heading 1"/>
    <w:basedOn w:val="Normal"/>
    <w:next w:val="Normal"/>
    <w:qFormat/>
    <w:rsid w:val="00060E5D"/>
    <w:pPr>
      <w:keepNext/>
      <w:numPr>
        <w:numId w:val="1"/>
      </w:numPr>
      <w:autoSpaceDE w:val="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60E5D"/>
    <w:pPr>
      <w:keepNext/>
      <w:numPr>
        <w:ilvl w:val="1"/>
        <w:numId w:val="1"/>
      </w:numPr>
      <w:autoSpaceDE w:val="0"/>
      <w:ind w:left="72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0E5D"/>
    <w:pPr>
      <w:keepNext/>
      <w:numPr>
        <w:ilvl w:val="2"/>
        <w:numId w:val="1"/>
      </w:numPr>
      <w:autoSpaceDE w:val="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60E5D"/>
    <w:pPr>
      <w:keepNext/>
      <w:numPr>
        <w:ilvl w:val="3"/>
        <w:numId w:val="1"/>
      </w:numPr>
      <w:autoSpaceDE w:val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60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60E5D"/>
    <w:pPr>
      <w:spacing w:after="120"/>
    </w:pPr>
  </w:style>
  <w:style w:type="paragraph" w:styleId="List">
    <w:name w:val="List"/>
    <w:basedOn w:val="BodyText"/>
    <w:rsid w:val="00060E5D"/>
    <w:rPr>
      <w:rFonts w:cs="Mangal"/>
    </w:rPr>
  </w:style>
  <w:style w:type="paragraph" w:styleId="Caption">
    <w:name w:val="caption"/>
    <w:basedOn w:val="Normal"/>
    <w:qFormat/>
    <w:rsid w:val="00060E5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060E5D"/>
    <w:pPr>
      <w:suppressLineNumbers/>
    </w:pPr>
    <w:rPr>
      <w:rFonts w:cs="Mangal"/>
    </w:rPr>
  </w:style>
  <w:style w:type="paragraph" w:customStyle="1" w:styleId="Style">
    <w:name w:val="Style"/>
    <w:rsid w:val="00060E5D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TableContents">
    <w:name w:val="Table Contents"/>
    <w:basedOn w:val="Normal"/>
    <w:rsid w:val="00060E5D"/>
    <w:pPr>
      <w:suppressLineNumbers/>
    </w:pPr>
  </w:style>
  <w:style w:type="paragraph" w:customStyle="1" w:styleId="TableHeading">
    <w:name w:val="Table Heading"/>
    <w:basedOn w:val="TableContents"/>
    <w:rsid w:val="00060E5D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E0"/>
    <w:rPr>
      <w:rFonts w:ascii="Tahoma" w:eastAsia="Time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5D"/>
    <w:pPr>
      <w:suppressAutoHyphens/>
    </w:pPr>
    <w:rPr>
      <w:rFonts w:ascii="Times" w:eastAsia="Times" w:hAnsi="Times" w:cs="Times"/>
      <w:sz w:val="24"/>
      <w:lang w:eastAsia="ar-SA"/>
    </w:rPr>
  </w:style>
  <w:style w:type="paragraph" w:styleId="Heading1">
    <w:name w:val="heading 1"/>
    <w:basedOn w:val="Normal"/>
    <w:next w:val="Normal"/>
    <w:qFormat/>
    <w:rsid w:val="00060E5D"/>
    <w:pPr>
      <w:keepNext/>
      <w:numPr>
        <w:numId w:val="1"/>
      </w:numPr>
      <w:autoSpaceDE w:val="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60E5D"/>
    <w:pPr>
      <w:keepNext/>
      <w:numPr>
        <w:ilvl w:val="1"/>
        <w:numId w:val="1"/>
      </w:numPr>
      <w:autoSpaceDE w:val="0"/>
      <w:ind w:left="72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60E5D"/>
    <w:pPr>
      <w:keepNext/>
      <w:numPr>
        <w:ilvl w:val="2"/>
        <w:numId w:val="1"/>
      </w:numPr>
      <w:autoSpaceDE w:val="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60E5D"/>
    <w:pPr>
      <w:keepNext/>
      <w:numPr>
        <w:ilvl w:val="3"/>
        <w:numId w:val="1"/>
      </w:numPr>
      <w:autoSpaceDE w:val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60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60E5D"/>
    <w:pPr>
      <w:spacing w:after="120"/>
    </w:pPr>
  </w:style>
  <w:style w:type="paragraph" w:styleId="List">
    <w:name w:val="List"/>
    <w:basedOn w:val="BodyText"/>
    <w:rsid w:val="00060E5D"/>
    <w:rPr>
      <w:rFonts w:cs="Mangal"/>
    </w:rPr>
  </w:style>
  <w:style w:type="paragraph" w:styleId="Caption">
    <w:name w:val="caption"/>
    <w:basedOn w:val="Normal"/>
    <w:qFormat/>
    <w:rsid w:val="00060E5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060E5D"/>
    <w:pPr>
      <w:suppressLineNumbers/>
    </w:pPr>
    <w:rPr>
      <w:rFonts w:cs="Mangal"/>
    </w:rPr>
  </w:style>
  <w:style w:type="paragraph" w:customStyle="1" w:styleId="Style">
    <w:name w:val="Style"/>
    <w:rsid w:val="00060E5D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TableContents">
    <w:name w:val="Table Contents"/>
    <w:basedOn w:val="Normal"/>
    <w:rsid w:val="00060E5D"/>
    <w:pPr>
      <w:suppressLineNumbers/>
    </w:pPr>
  </w:style>
  <w:style w:type="paragraph" w:customStyle="1" w:styleId="TableHeading">
    <w:name w:val="Table Heading"/>
    <w:basedOn w:val="TableContents"/>
    <w:rsid w:val="00060E5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Jurich</dc:creator>
  <cp:lastModifiedBy>User</cp:lastModifiedBy>
  <cp:revision>2</cp:revision>
  <cp:lastPrinted>2015-05-27T23:53:00Z</cp:lastPrinted>
  <dcterms:created xsi:type="dcterms:W3CDTF">2022-09-29T17:52:00Z</dcterms:created>
  <dcterms:modified xsi:type="dcterms:W3CDTF">2022-09-29T17:52:00Z</dcterms:modified>
</cp:coreProperties>
</file>